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20" w:lineRule="exact"/>
        <w:ind w:left="0" w:right="0" w:firstLine="0"/>
        <w:textAlignment w:val="auto"/>
        <w:rPr>
          <w:rFonts w:hint="eastAsia" w:ascii="黑体" w:hAnsi="黑体" w:eastAsia="黑体" w:cs="黑体"/>
          <w:spacing w:val="0"/>
          <w:w w:val="100"/>
          <w:kern w:val="0"/>
          <w:sz w:val="32"/>
          <w:szCs w:val="32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w w:val="100"/>
          <w:kern w:val="0"/>
          <w:sz w:val="32"/>
          <w:szCs w:val="32"/>
          <w:vertAlign w:val="baseli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-4"/>
          <w:kern w:val="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-4"/>
          <w:kern w:val="0"/>
          <w:sz w:val="44"/>
          <w:szCs w:val="44"/>
          <w:u w:val="none"/>
          <w:lang w:val="en-US" w:eastAsia="zh-CN"/>
        </w:rPr>
        <w:t>巴彦淖尔市总工会所属事业单位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竞争性比选工作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人员职位表</w:t>
      </w:r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0" w:lineRule="exact"/>
        <w:textAlignment w:val="auto"/>
      </w:pPr>
    </w:p>
    <w:tbl>
      <w:tblPr>
        <w:tblStyle w:val="7"/>
        <w:tblpPr w:leftFromText="180" w:rightFromText="180" w:vertAnchor="text" w:horzAnchor="page" w:tblpX="549" w:tblpY="67"/>
        <w:tblOverlap w:val="never"/>
        <w:tblW w:w="160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129"/>
        <w:gridCol w:w="580"/>
        <w:gridCol w:w="812"/>
        <w:gridCol w:w="1460"/>
        <w:gridCol w:w="1242"/>
        <w:gridCol w:w="1016"/>
        <w:gridCol w:w="1291"/>
        <w:gridCol w:w="1186"/>
        <w:gridCol w:w="1500"/>
        <w:gridCol w:w="1309"/>
        <w:gridCol w:w="1419"/>
        <w:gridCol w:w="18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主管部门名称</w:t>
            </w:r>
          </w:p>
        </w:tc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竞争性比选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名称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比选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人数</w:t>
            </w:r>
          </w:p>
        </w:tc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竞争性比选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职位</w:t>
            </w: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竞争性比选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职位简介</w:t>
            </w:r>
          </w:p>
        </w:tc>
        <w:tc>
          <w:tcPr>
            <w:tcW w:w="6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竞争性比选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职位资格条件</w:t>
            </w:r>
          </w:p>
        </w:tc>
        <w:tc>
          <w:tcPr>
            <w:tcW w:w="13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年龄</w:t>
            </w:r>
          </w:p>
        </w:tc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2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学历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学位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专业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政治面貌</w:t>
            </w:r>
          </w:p>
        </w:tc>
        <w:tc>
          <w:tcPr>
            <w:tcW w:w="15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其他条件</w:t>
            </w:r>
          </w:p>
        </w:tc>
        <w:tc>
          <w:tcPr>
            <w:tcW w:w="13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巴彦淖尔市总工会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巴彦淖尔市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职工服务中心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文字综合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从事文电办理、文稿起草等相关工作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大学本科及以上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取得与报名学历相对应的学位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98</w:t>
            </w: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以后出生（3</w:t>
            </w: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周岁以下）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需经常加班出差，适合男性报考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2.公务员（参公人员）竞争性比选录用后转为事业身份。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0478—8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987310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ZmViMTFhODM2YTIwYzlkNDJlMzg3MDNjNGYxZTMifQ=="/>
  </w:docVars>
  <w:rsids>
    <w:rsidRoot w:val="27AF4565"/>
    <w:rsid w:val="04071455"/>
    <w:rsid w:val="185C6DEE"/>
    <w:rsid w:val="19A342EC"/>
    <w:rsid w:val="22452163"/>
    <w:rsid w:val="27AF4565"/>
    <w:rsid w:val="280653FC"/>
    <w:rsid w:val="28412C68"/>
    <w:rsid w:val="29E93FA3"/>
    <w:rsid w:val="34727D99"/>
    <w:rsid w:val="553D5564"/>
    <w:rsid w:val="570765A5"/>
    <w:rsid w:val="59333EB8"/>
    <w:rsid w:val="5B151DE3"/>
    <w:rsid w:val="78FD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0"/>
    </w:pPr>
    <w:rPr>
      <w:rFonts w:eastAsia="黑体" w:asciiTheme="minorAscii" w:hAnsiTheme="minorAscii"/>
      <w:kern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jc w:val="left"/>
      <w:outlineLvl w:val="1"/>
    </w:pPr>
    <w:rPr>
      <w:rFonts w:ascii="Arial" w:hAnsi="Arial" w:eastAsia="楷体"/>
      <w:b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5">
    <w:name w:val="Normal Indent"/>
    <w:basedOn w:val="1"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2023-09-11T07:51:00Z</dcterms:created>
  <dc:creator>韩贇</dc:creator>
  <cp:lastModifiedBy>天涯陌路</cp:lastModifiedBy>
  <dcterms:modified xsi:type="dcterms:W3CDTF">2023-09-12T01:46:05Z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60D3BF98EE614617A6133B71EC17C27E_13</vt:lpwstr>
  </property>
</Properties>
</file>