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4</w:t>
      </w:r>
    </w:p>
    <w:p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高级经济师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职称现从事专业等要求</w:t>
      </w:r>
    </w:p>
    <w:p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tbl>
      <w:tblPr>
        <w:tblStyle w:val="2"/>
        <w:tblW w:w="13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98"/>
        <w:gridCol w:w="2907"/>
        <w:gridCol w:w="7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系列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申报职称</w:t>
            </w:r>
          </w:p>
        </w:tc>
        <w:tc>
          <w:tcPr>
            <w:tcW w:w="768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“现从事专业”要求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1090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副高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经济专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业</w:t>
            </w:r>
          </w:p>
        </w:tc>
        <w:tc>
          <w:tcPr>
            <w:tcW w:w="290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高级经济师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eastAsia="zh-CN" w:bidi="ar"/>
              </w:rPr>
              <w:t>（高级人力资源管理师、高级知识产权师）</w:t>
            </w:r>
          </w:p>
        </w:tc>
        <w:tc>
          <w:tcPr>
            <w:tcW w:w="7689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经济专业（含农业经济）岗位上工作的人员，申报人员的“现从事专业”具体包括：工商管理，企业管理，商业经济，市场营销，财政税收，金融，保险，运输经济(公路、铁路、航空、水路），人力资源管理，工业经济，建筑经济，旅游经济，房地产经济，劳动经济，经济研究，经济信息管理，经济管理，农业经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知识产权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、公共资源交易管理、供应链管理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等。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TBkZDk3NGM5NGIzOTQ1YzczMmFjZGZhY2Y4NzQifQ=="/>
  </w:docVars>
  <w:rsids>
    <w:rsidRoot w:val="00000000"/>
    <w:rsid w:val="151B52B0"/>
    <w:rsid w:val="16924BAE"/>
    <w:rsid w:val="229B752C"/>
    <w:rsid w:val="30E219B3"/>
    <w:rsid w:val="56FA3C34"/>
    <w:rsid w:val="598454B4"/>
    <w:rsid w:val="68F77E6E"/>
    <w:rsid w:val="6CD51B16"/>
    <w:rsid w:val="70041D30"/>
    <w:rsid w:val="742206DD"/>
    <w:rsid w:val="75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347</Characters>
  <Lines>0</Lines>
  <Paragraphs>0</Paragraphs>
  <TotalTime>1</TotalTime>
  <ScaleCrop>false</ScaleCrop>
  <LinksUpToDate>false</LinksUpToDate>
  <CharactersWithSpaces>347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2023-07-06T08:45:00Z</dcterms:created>
  <dc:creator>10109</dc:creator>
  <cp:lastModifiedBy>哆啦</cp:lastModifiedBy>
  <dcterms:modified xsi:type="dcterms:W3CDTF">2023-10-25T02:39:56Z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F7DD101260F14F3EBF03F064F875B6D4_12</vt:lpwstr>
  </property>
</Properties>
</file>