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黑体" w:hAnsi="黑体" w:eastAsia="黑体"/>
          <w:sz w:val="28"/>
        </w:rPr>
      </w:pPr>
      <w:bookmarkStart w:id="5" w:name="_GoBack"/>
      <w:bookmarkEnd w:id="5"/>
      <w:r>
        <w:rPr>
          <w:rFonts w:hint="eastAsia" w:ascii="黑体" w:hAnsi="黑体" w:eastAsia="黑体"/>
          <w:sz w:val="28"/>
        </w:rPr>
        <w:t>授予</w:t>
      </w:r>
      <w:r>
        <w:rPr>
          <w:rFonts w:ascii="黑体" w:hAnsi="黑体" w:eastAsia="黑体"/>
          <w:sz w:val="28"/>
        </w:rPr>
        <w:t>博士、硕士学位</w:t>
      </w:r>
      <w:r>
        <w:rPr>
          <w:rFonts w:hint="eastAsia" w:ascii="黑体" w:hAnsi="黑体" w:eastAsia="黑体"/>
          <w:sz w:val="28"/>
        </w:rPr>
        <w:t>和</w:t>
      </w:r>
      <w:r>
        <w:rPr>
          <w:rFonts w:ascii="黑体" w:hAnsi="黑体" w:eastAsia="黑体"/>
          <w:sz w:val="28"/>
        </w:rPr>
        <w:t>培养研究生学科、专业目录</w:t>
      </w:r>
      <w:r>
        <w:rPr>
          <w:rFonts w:hint="eastAsia" w:ascii="黑体" w:hAnsi="黑体" w:eastAsia="黑体"/>
          <w:sz w:val="28"/>
        </w:rPr>
        <w:t>（2008年</w:t>
      </w:r>
      <w:r>
        <w:rPr>
          <w:rFonts w:ascii="黑体" w:hAnsi="黑体" w:eastAsia="黑体"/>
          <w:sz w:val="28"/>
        </w:rPr>
        <w:t>版</w:t>
      </w:r>
      <w:r>
        <w:rPr>
          <w:rFonts w:hint="eastAsia" w:ascii="黑体" w:hAnsi="黑体" w:eastAsia="黑体"/>
          <w:sz w:val="28"/>
        </w:rPr>
        <w:t>）</w:t>
      </w:r>
    </w:p>
    <w:p>
      <w:pPr>
        <w:spacing w:line="320" w:lineRule="exact"/>
        <w:ind w:firstLine="480" w:firstLineChars="200"/>
        <w:rPr>
          <w:rFonts w:ascii="宋体" w:hAnsi="宋体"/>
          <w:sz w:val="24"/>
        </w:rPr>
      </w:pPr>
      <w:r>
        <w:rPr>
          <w:rFonts w:hint="eastAsia" w:ascii="宋体" w:hAnsi="宋体"/>
          <w:sz w:val="24"/>
        </w:rPr>
        <w:t>一、《授予博士、硕士学位和培养研究生的学科、专业目录》（简称“学科、专业目录”），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pPr>
        <w:spacing w:line="320" w:lineRule="exact"/>
        <w:ind w:firstLine="480" w:firstLineChars="200"/>
        <w:rPr>
          <w:rFonts w:ascii="宋体" w:hAnsi="宋体"/>
          <w:sz w:val="24"/>
        </w:rPr>
      </w:pPr>
      <w:r>
        <w:rPr>
          <w:rFonts w:hint="eastAsia" w:ascii="宋体" w:hAnsi="宋体"/>
          <w:sz w:val="24"/>
        </w:rPr>
        <w:t>二、</w:t>
      </w:r>
      <w:r>
        <w:rPr>
          <w:rFonts w:ascii="宋体" w:hAnsi="宋体"/>
          <w:sz w:val="24"/>
        </w:rPr>
        <w:t>1990</w:t>
      </w:r>
      <w:r>
        <w:rPr>
          <w:rFonts w:hint="eastAsia" w:ascii="宋体" w:hAnsi="宋体"/>
          <w:sz w:val="24"/>
        </w:rPr>
        <w:t>年</w:t>
      </w:r>
      <w:r>
        <w:rPr>
          <w:rFonts w:ascii="宋体" w:hAnsi="宋体"/>
          <w:sz w:val="24"/>
        </w:rPr>
        <w:t>10</w:t>
      </w:r>
      <w:r>
        <w:rPr>
          <w:rFonts w:hint="eastAsia" w:ascii="宋体" w:hAnsi="宋体"/>
          <w:sz w:val="24"/>
        </w:rPr>
        <w:t>月，国务院学位委员会和国家教育委员会联合下发《授予博士、硕士学位和培养研究生的学科、专业目录》（</w:t>
      </w:r>
      <w:r>
        <w:rPr>
          <w:rFonts w:ascii="宋体" w:hAnsi="宋体"/>
          <w:sz w:val="24"/>
        </w:rPr>
        <w:t>1990</w:t>
      </w:r>
      <w:r>
        <w:rPr>
          <w:rFonts w:hint="eastAsia" w:ascii="宋体" w:hAnsi="宋体"/>
          <w:sz w:val="24"/>
        </w:rPr>
        <w:t>颁布）。后经过多次征求意见、反复论证修订，国务院学位委员会和国家教育委员会又于</w:t>
      </w:r>
      <w:r>
        <w:rPr>
          <w:rFonts w:ascii="宋体" w:hAnsi="宋体"/>
          <w:sz w:val="24"/>
        </w:rPr>
        <w:t>1997</w:t>
      </w:r>
      <w:r>
        <w:rPr>
          <w:rFonts w:hint="eastAsia" w:ascii="宋体" w:hAnsi="宋体"/>
          <w:sz w:val="24"/>
        </w:rPr>
        <w:t>年</w:t>
      </w:r>
      <w:r>
        <w:rPr>
          <w:rFonts w:ascii="宋体" w:hAnsi="宋体"/>
          <w:sz w:val="24"/>
        </w:rPr>
        <w:t>6</w:t>
      </w:r>
      <w:r>
        <w:rPr>
          <w:rFonts w:hint="eastAsia" w:ascii="宋体" w:hAnsi="宋体"/>
          <w:sz w:val="24"/>
        </w:rPr>
        <w:t>月联合下发《授予博士、硕士学位和培养研究生的学科、专业目录》（</w:t>
      </w:r>
      <w:r>
        <w:rPr>
          <w:rFonts w:ascii="宋体" w:hAnsi="宋体"/>
          <w:sz w:val="24"/>
        </w:rPr>
        <w:t>1997</w:t>
      </w:r>
      <w:r>
        <w:rPr>
          <w:rFonts w:hint="eastAsia" w:ascii="宋体" w:hAnsi="宋体"/>
          <w:sz w:val="24"/>
        </w:rPr>
        <w:t>颁布）。本目录是在此基础上，经</w:t>
      </w:r>
      <w:r>
        <w:rPr>
          <w:rFonts w:ascii="宋体" w:hAnsi="宋体"/>
          <w:sz w:val="24"/>
        </w:rPr>
        <w:t>1998</w:t>
      </w:r>
      <w:r>
        <w:rPr>
          <w:rFonts w:hint="eastAsia" w:ascii="宋体" w:hAnsi="宋体"/>
          <w:sz w:val="24"/>
        </w:rPr>
        <w:t>年</w:t>
      </w:r>
      <w:r>
        <w:rPr>
          <w:rFonts w:ascii="宋体" w:hAnsi="宋体"/>
          <w:sz w:val="24"/>
        </w:rPr>
        <w:t>10</w:t>
      </w:r>
      <w:r>
        <w:rPr>
          <w:rFonts w:hint="eastAsia" w:ascii="宋体" w:hAnsi="宋体"/>
          <w:sz w:val="24"/>
        </w:rPr>
        <w:t>月和</w:t>
      </w:r>
      <w:r>
        <w:rPr>
          <w:rFonts w:ascii="宋体" w:hAnsi="宋体"/>
          <w:sz w:val="24"/>
        </w:rPr>
        <w:t>2005</w:t>
      </w:r>
      <w:r>
        <w:rPr>
          <w:rFonts w:hint="eastAsia" w:ascii="宋体" w:hAnsi="宋体"/>
          <w:sz w:val="24"/>
        </w:rPr>
        <w:t>年</w:t>
      </w:r>
      <w:r>
        <w:rPr>
          <w:rFonts w:ascii="宋体" w:hAnsi="宋体"/>
          <w:sz w:val="24"/>
        </w:rPr>
        <w:t>12</w:t>
      </w:r>
      <w:r>
        <w:rPr>
          <w:rFonts w:hint="eastAsia" w:ascii="宋体" w:hAnsi="宋体"/>
          <w:sz w:val="24"/>
        </w:rPr>
        <w:t>月和2008年4月</w:t>
      </w:r>
      <w:r>
        <w:rPr>
          <w:rFonts w:ascii="宋体" w:hAnsi="宋体"/>
          <w:sz w:val="24"/>
        </w:rPr>
        <w:t>三次</w:t>
      </w:r>
      <w:r>
        <w:rPr>
          <w:rFonts w:hint="eastAsia" w:ascii="宋体" w:hAnsi="宋体"/>
          <w:sz w:val="24"/>
        </w:rPr>
        <w:t>补充修订而成。</w:t>
      </w:r>
    </w:p>
    <w:p>
      <w:pPr>
        <w:spacing w:line="320" w:lineRule="exact"/>
        <w:ind w:firstLine="480" w:firstLineChars="200"/>
        <w:rPr>
          <w:rFonts w:ascii="宋体" w:hAnsi="宋体"/>
          <w:sz w:val="24"/>
        </w:rPr>
      </w:pPr>
      <w:r>
        <w:rPr>
          <w:rFonts w:hint="eastAsia" w:ascii="宋体" w:hAnsi="宋体"/>
          <w:sz w:val="24"/>
        </w:rPr>
        <w:t>三、本目录中有</w:t>
      </w:r>
      <w:r>
        <w:rPr>
          <w:rFonts w:ascii="宋体" w:hAnsi="宋体"/>
          <w:sz w:val="24"/>
        </w:rPr>
        <w:t>16</w:t>
      </w:r>
      <w:r>
        <w:rPr>
          <w:rFonts w:hint="eastAsia" w:ascii="宋体" w:hAnsi="宋体"/>
          <w:sz w:val="24"/>
        </w:rPr>
        <w:t>个二级学科带“（含：</w:t>
      </w:r>
      <w:r>
        <w:rPr>
          <w:rFonts w:ascii="宋体" w:hAnsi="宋体"/>
          <w:sz w:val="24"/>
        </w:rPr>
        <w:t>）”</w:t>
      </w:r>
      <w:r>
        <w:rPr>
          <w:rFonts w:hint="eastAsia" w:ascii="宋体" w:hAnsi="宋体"/>
          <w:sz w:val="24"/>
        </w:rPr>
        <w:t>，括号中的内容是对二级学科所包含内容的强调或补充，其学位授权和研究生培养除医学门类中有关学科按括号中的内容进行外，其它学科均按二级学科进行。“科学技术史</w:t>
      </w:r>
      <w:r>
        <w:rPr>
          <w:rFonts w:ascii="宋体" w:hAnsi="宋体"/>
          <w:sz w:val="24"/>
        </w:rPr>
        <w:t>(</w:t>
      </w:r>
      <w:r>
        <w:rPr>
          <w:rFonts w:hint="eastAsia" w:ascii="宋体" w:hAnsi="宋体"/>
          <w:sz w:val="24"/>
        </w:rPr>
        <w:t>分学科)”、“中国少数民族语言文学（分语族）”，其学位授权点的审核、授权和研究生培养按括号中限定的学科范围进行。</w:t>
      </w:r>
    </w:p>
    <w:p>
      <w:pPr>
        <w:spacing w:line="320" w:lineRule="exact"/>
        <w:ind w:firstLine="480" w:firstLineChars="200"/>
        <w:rPr>
          <w:rFonts w:ascii="宋体" w:hAnsi="宋体"/>
          <w:sz w:val="24"/>
        </w:rPr>
      </w:pPr>
      <w:r>
        <w:rPr>
          <w:rFonts w:hint="eastAsia" w:ascii="宋体" w:hAnsi="宋体"/>
          <w:sz w:val="24"/>
        </w:rPr>
        <w:t>四、本目录中部分学科、专业注明可授不同学科门类的学位，此类学科、专业授予学位的学科门类由学位授予单位的学位评定委员会决定。</w:t>
      </w:r>
    </w:p>
    <w:p>
      <w:pPr>
        <w:spacing w:line="320" w:lineRule="exact"/>
        <w:ind w:firstLine="480" w:firstLineChars="200"/>
        <w:rPr>
          <w:rFonts w:ascii="宋体" w:hAnsi="宋体"/>
          <w:sz w:val="24"/>
        </w:rPr>
      </w:pPr>
      <w:r>
        <w:rPr>
          <w:rFonts w:hint="eastAsia" w:ascii="宋体" w:hAnsi="宋体"/>
          <w:sz w:val="24"/>
        </w:rPr>
        <w:t>五、本目录中学科门类、一级学科和二级学科（学科、专业）的代码分别为二位、四位和六位阿拉伯数字。</w:t>
      </w:r>
    </w:p>
    <w:p>
      <w:pPr>
        <w:rPr>
          <w:rFonts w:ascii="宋体" w:hAnsi="宋体"/>
          <w:sz w:val="24"/>
        </w:rPr>
      </w:pPr>
      <w:r>
        <w:rPr>
          <w:rFonts w:ascii="宋体" w:hAnsi="宋体"/>
          <w:sz w:val="24"/>
        </w:rPr>
        <w:t> </w:t>
      </w:r>
    </w:p>
    <w:tbl>
      <w:tblPr>
        <w:tblStyle w:val="13"/>
        <w:tblW w:w="90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2310"/>
        <w:gridCol w:w="1002"/>
        <w:gridCol w:w="42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宋体" w:hAnsi="宋体"/>
                <w:sz w:val="24"/>
              </w:rPr>
            </w:pPr>
            <w:r>
              <w:rPr>
                <w:rFonts w:hint="eastAsia" w:ascii="宋体" w:hAnsi="宋体"/>
                <w:b/>
                <w:sz w:val="24"/>
              </w:rPr>
              <w:t>学科</w:t>
            </w:r>
            <w:r>
              <w:rPr>
                <w:rFonts w:hint="eastAsia" w:ascii="宋体" w:hAnsi="宋体"/>
                <w:b/>
                <w:bCs/>
                <w:sz w:val="24"/>
              </w:rPr>
              <w:t>门类</w:t>
            </w:r>
          </w:p>
          <w:p>
            <w:pPr>
              <w:jc w:val="center"/>
              <w:rPr>
                <w:rFonts w:ascii="宋体" w:hAnsi="宋体"/>
                <w:sz w:val="24"/>
              </w:rPr>
            </w:pPr>
            <w:r>
              <w:rPr>
                <w:rFonts w:hint="eastAsia" w:ascii="宋体" w:hAnsi="宋体"/>
                <w:b/>
                <w:bCs/>
                <w:sz w:val="24"/>
              </w:rPr>
              <w:t>代码及名称</w:t>
            </w:r>
          </w:p>
        </w:tc>
        <w:tc>
          <w:tcPr>
            <w:tcW w:w="2310" w:type="dxa"/>
            <w:tcBorders>
              <w:top w:val="single" w:color="auto" w:sz="12" w:space="0"/>
              <w:left w:val="single" w:color="auto" w:sz="4" w:space="0"/>
              <w:bottom w:val="single" w:color="auto" w:sz="12" w:space="0"/>
              <w:right w:val="single" w:color="auto" w:sz="12" w:space="0"/>
            </w:tcBorders>
            <w:shd w:val="clear" w:color="auto" w:fill="auto"/>
            <w:vAlign w:val="center"/>
          </w:tcPr>
          <w:p>
            <w:pPr>
              <w:jc w:val="center"/>
              <w:rPr>
                <w:rFonts w:ascii="宋体" w:hAnsi="宋体"/>
                <w:sz w:val="24"/>
              </w:rPr>
            </w:pPr>
            <w:r>
              <w:rPr>
                <w:rFonts w:hint="eastAsia" w:ascii="宋体" w:hAnsi="宋体"/>
                <w:b/>
                <w:bCs/>
                <w:sz w:val="24"/>
              </w:rPr>
              <w:t>一级学科</w:t>
            </w:r>
          </w:p>
          <w:p>
            <w:pPr>
              <w:jc w:val="center"/>
              <w:rPr>
                <w:rFonts w:ascii="宋体" w:hAnsi="宋体"/>
                <w:sz w:val="24"/>
              </w:rPr>
            </w:pPr>
            <w:r>
              <w:rPr>
                <w:rFonts w:hint="eastAsia" w:ascii="宋体" w:hAnsi="宋体"/>
                <w:b/>
                <w:bCs/>
                <w:sz w:val="24"/>
              </w:rPr>
              <w:t>代码及名称</w:t>
            </w:r>
          </w:p>
        </w:tc>
        <w:tc>
          <w:tcPr>
            <w:tcW w:w="5225"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宋体" w:hAnsi="宋体"/>
                <w:sz w:val="24"/>
              </w:rPr>
            </w:pPr>
            <w:r>
              <w:rPr>
                <w:rFonts w:hint="eastAsia" w:ascii="宋体" w:hAnsi="宋体"/>
                <w:b/>
                <w:bCs/>
                <w:sz w:val="24"/>
              </w:rPr>
              <w:t>二级学科代码及名称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01哲学</w:t>
            </w:r>
          </w:p>
        </w:tc>
        <w:tc>
          <w:tcPr>
            <w:tcW w:w="2310" w:type="dxa"/>
            <w:vMerge w:val="restart"/>
            <w:tcBorders>
              <w:top w:val="single" w:color="auto" w:sz="12"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0101 哲学</w:t>
            </w:r>
          </w:p>
        </w:tc>
        <w:tc>
          <w:tcPr>
            <w:tcW w:w="1002"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010101</w:t>
            </w:r>
          </w:p>
        </w:tc>
        <w:tc>
          <w:tcPr>
            <w:tcW w:w="4223" w:type="dxa"/>
            <w:tcBorders>
              <w:top w:val="single" w:color="auto" w:sz="12"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马克思主义哲学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12"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010102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12"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010103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外国哲学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12"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010104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逻辑学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12"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010105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伦理学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12"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010106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12"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010107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宗教学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12"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010108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科学技术哲学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02经济学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0201 理论经济学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政治经济学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经济思想史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经济史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西方经济学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020105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世界经济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020106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人口、资源与环境经济学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0202 应用经济学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国民经济学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区域经济学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财政学（含：税收学）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金融学（含∶保险学）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产业经济学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国际贸易学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劳动经济学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统计学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020209</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数量经济学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020210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国防经济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03法学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0301 法学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法学理论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法律史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宪法学与行政法学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刑法学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民商法学（含：劳动法学、社会保障法学）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诉讼法学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经济法学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环境与资源保护法学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030109</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国际法学（含：国际公法、国际私法、国际经济法）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030110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军事法学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0302 政治学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政治学理论</w:t>
            </w:r>
          </w:p>
        </w:tc>
      </w:tr>
      <w:tr>
        <w:tblPrEx>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中外政治制度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科学社会主义与国际共产主义运动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030204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中共党史（含：党的学说与党的建设）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030206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国际政治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030207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国际关系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030208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外交学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0303 社会学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社会学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人口学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030303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人类学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030304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民俗学（含：中国民间文学）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0304 民族学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民族学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马克思主义民族理论与政策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030403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中国少数民族经济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030404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中国少数民族史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030405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中国少数民族艺术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0305 马克思主义理论</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030501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马克思主义基本原理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030502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马克思主义发展史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030503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马克思主义中国化研究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030504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国外马克思主义研究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030505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思想政治教育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04教育学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0401 教育学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教育学原理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课程与教学论</w:t>
            </w:r>
          </w:p>
        </w:tc>
      </w:tr>
      <w:tr>
        <w:tblPrEx>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教育史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比较教育学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学前教育学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高等教育学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成人教育学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职业技术教育学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040109</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特殊教育学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040110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教育技术学（可授教育学、理学学位）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0402 心理学（可授教育学、理学学位）</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基础心理学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发展与教育心理学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应用心理学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0403 体育学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体育人文社会学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运动人体科学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040303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体育教育训练学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040304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民族传统体育学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05文学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0501 中国语言文学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文艺学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语言学及应用语言学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汉语言文字学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中国古典文献学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050105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中国古代文学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050106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中国现当代文学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050107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中国少数民族语言文学（分语族）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050108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比较文学与世界文学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0502 外国语言文学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英语语言文学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俄语语言文学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法语语言文学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德语语言文学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日语语言文学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印度语言文学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西班牙语语言文学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阿拉伯语语言文学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050209</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欧洲语言文学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050210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亚非语言文学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050211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外国语言学及应用语言学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0503 新闻传播学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新闻学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传播学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0504 艺术学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艺术学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音乐学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050403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美术学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050404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设计艺术学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050405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戏剧戏曲学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050406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电影学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050407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广播电视艺术学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050408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舞蹈学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06历史学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0601 历史学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060101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史学理论及史学史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060102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考古学及博物馆学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060103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历史地理学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060104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历史文献学（含∶敦煌学、古文字学）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060105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专门史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060106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中国古代史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060107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中国近现代史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060108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世界史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07理学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0701 数学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基础数学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计算数学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概率论与数理统计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应用数学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070105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运筹学与控制论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0702 物理学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理论物理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粒子物理与原子核物理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原子与分子物理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070204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等离子体物理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070205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凝聚态物理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070206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070207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光学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070208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无线电物理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0703 化学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无机化学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分析化学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070303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070304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物理化学（含：化学物理）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070305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高分子化学与物理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0704 天文学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天体物理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天体测量与天体力学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0705 地理学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070501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自然地理学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070502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人文地理学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070503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地图学与地理信息系统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0706 大气科学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070601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气象学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070602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大气物理学与大气环境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0707 海洋科学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070701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物理海洋学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070702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海洋化学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070703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海洋生物学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070704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海洋地质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0708 地球物理学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070801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固体地球物理学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070802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空间物理学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0709 地质学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070901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矿物学、岩石学、矿床学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070902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地球化学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070903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古生物学与地层学（含：古人类学）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070904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构造地质学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070905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第四纪地质学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0710 生物学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植物学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动物学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生理学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水生生物学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微生物学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神经生物学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遗传学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发育生物学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071009</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细胞生物学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071010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生物化学与分子生物学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071011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生物物理学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071012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生态学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0711 系统科学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系统理论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系统分析与集成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0712 科学技术史</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071200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08工学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0801 力学（可授工学、理学学位）</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一般力学与力学基础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固体力学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流体力学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工程力学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0802 机械工程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机械制造及其自动化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机械电子工程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机械设计及理论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080204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车辆工程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0803 光学工程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080300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0804 仪器科学与技术</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精密仪器及机械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测试计量技术及仪器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0805 材料科学与工程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080501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材料物理与化学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080502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材料学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080503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材料加工工程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0806 冶金工程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080601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冶金物理化学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080602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钢铁冶金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080603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有色金属冶金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0807 动力工程及工程热物理</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080701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工程热物理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080702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热能工程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080703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动力机械及工程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080704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流体机械及工程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080705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制冷及低温工程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080706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化工过程机械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0808 电气工程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080801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电机与电器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080802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电力系统及其自动化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080803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高电压与绝缘技术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080804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电力电子与电力传动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080805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电工理论与新技术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0809 电子科学与技术</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080901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物理电子学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080902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电路与系统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080903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微电子学与固体电子学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080904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电磁场与微波技术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0810 信息与通信工程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081001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通信与信息系统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081002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信号与信息处理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0811 控制科学与工程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控制理论与控制工程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检测技术与自动化装置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系统工程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模式识别与智能系统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081105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导航、制导与控制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0812  计算机科学与技术</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计算机系统结构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计算机软件与理论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计算机应用技术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0813 建筑学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建筑历史与理论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建筑设计及其理论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081303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城市规划与设计(含∶风景园林规划与设计)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081304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建筑技术科学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0814 土木工程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岩土工程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结构工程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081403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市政工程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081404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供热、供燃气、通风及空调工程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081405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防灾减灾工程及防护工程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081406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桥梁与隧道工程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0815 水利工程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081501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水文学及水资源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081502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水力学及河流动力学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081503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水工结构工程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081504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水利水电工程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081505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港口、海岸及近海工程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0816 测绘科学与技术</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081601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大地测量学与测量工程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081602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摄影测量与遥感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081603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地图制图学与地理信息工程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0817 化学工程与技术</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081701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化学工程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081702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化学工艺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081703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生物化工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081704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应用化学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081705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工业催化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0818 地质资源与地质工程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081801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矿产普查与勘探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081802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地球探测与信息技术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081803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地质工程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0819 矿业工程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081901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采矿工程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081902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矿物加工工程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081903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安全技术及工程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0820  石油与天然气工程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082001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油气井工程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082002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油气田开发工程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082003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油气储运工程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0821 纺织科学与工程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纺织工程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纺织材料与纺织品设计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纺织化学与染整工程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服装设计与工程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0822 轻工技术与工程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制浆造纸工程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制糖工程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发酵工程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082204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皮革化学与工程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0823 交通运输工程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道路与铁道工程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交通信息工程及控制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082303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交通运输规划与管理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082304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载运工具运用工程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0824 船舶与海洋工程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船舶与海洋结构物设计制造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轮机工程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082403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水声工程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0825 航空宇航科学与技术</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082501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飞行器设计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082502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航空宇航推进理论与工程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082503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航空宇航制造工程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082504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人机与环境工程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0826 兵器科学与技术</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082601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武器系统与运用工程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082602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兵器发射理论与技术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082603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火炮、自动武器与弹药工程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082604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军事化学与烟火技术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0827 核科学与技术</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082701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核能科学与工程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082702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核燃料循环与材料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082703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核技术及应用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082704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辐射防护及环境保护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0828 农业工程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082801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农业机械化工程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082802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农业水土工程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082803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农业生物环境与能源工程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082804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农业电气化与自动化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0829 林业工程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082901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森林工程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082902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木材科学与技术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082903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林产化学加工工程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0830环境科学与工程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083001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环境科学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083002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环境工程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0831 生物医学工程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083100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0832 食品科学与工程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083201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食品科学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083202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粮食、油脂及植物蛋白工程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083203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农产品加工及贮藏工程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083204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水产品加工及贮藏工程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09农学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0901 作物学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作物栽培学与耕作学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作物遗传育种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0902 园艺学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果树学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蔬菜学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茶学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0903 农业资源利用</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土壤学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植物营养学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0904 植物保护</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植物病理学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农业昆虫与害虫防治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090403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农药学（可授农学、理学学位）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0905 畜牧学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090501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动物遗传育种与繁殖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090502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动物营养与饲料科学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090503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草业科学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090504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特种经济动物饲养（含：蚕、蜂等）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0906 兽医学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090601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基础兽医学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090602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预防兽医学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090603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临床兽医学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0907 林学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090701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林木遗传育种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090702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森林培育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090703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森林保护学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090704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森林经理学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090705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野生动植物保护与利用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090706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园林植物与观赏园艺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090707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水土保持与荒漠化防治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0908 水产</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090801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水产养殖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090802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捕捞学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090803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渔业资源</w:t>
            </w:r>
          </w:p>
        </w:tc>
      </w:tr>
      <w:tr>
        <w:tblPrEx>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10医学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1001 基础医学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人体解剖和组织胚胎学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免疫学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100103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病原生物学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100104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病理学与病理生理学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100105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法医学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100106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放射医学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100107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航空、航天与航海医学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1002 临床医学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内科学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儿科学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老年医学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神经病学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精神病与精神卫生学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皮肤病与性病学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影像医学与核医学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临床检验诊断学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100209</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护理学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100210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外科学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100211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妇产科学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100212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眼科学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100213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耳鼻咽喉科学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100214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肿瘤学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100215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康复医学与理疗学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100216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运动医学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100217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麻醉学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100218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急诊医学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1003 口腔医学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口腔基础医学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口腔临床医学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1004 公共卫生与预防医学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流行病与卫生统计学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劳动卫生与环境卫生学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100403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营养与食品卫生学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100404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儿少卫生与妇幼保健学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100405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卫生毒理学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100406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军事预防医学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1005 中医学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中医基础理论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中医临床基础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中医医史文献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方剂学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中医诊断学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中医内科学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100507</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中医外科学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100508</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中医骨伤科学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100509</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中医妇科学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100510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中医儿科学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100511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中医五官科学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100512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针灸推拿学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100513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民族医学（含：藏医学、蒙医学等）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1006 中西医结合</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100601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中西医结合基础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100602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中西医结合临床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1007 药学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100701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药物化学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100702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药剂学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100703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生药学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100704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药物分析学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100705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微生物与生化药学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100706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药理学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1008 中药学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100800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b/>
                <w:sz w:val="24"/>
              </w:rPr>
              <w:t>11军事学</w:t>
            </w: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1101 军事思想及军事历史</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110101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军事思想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110102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军事历史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1102 战略学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军事战略学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战争动员学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1103 战役学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联合战役学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军种战役学（含：第二炮兵战役学）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1104 战术学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合同战术学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兵种战术学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1105 军队指挥学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110501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作战指挥学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110502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军事运筹学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110503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军事通信学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110504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军事情报学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110505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密码学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110506</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军事教育训练学（含：军事体育学）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1106军制学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110601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军事组织编制学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110602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军队管理学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1107 军队政治工作学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110700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1108 军事后勤学与军事装备学</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110801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军事后勤学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110802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后方专业勤务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110803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军事装备学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tcBorders>
              <w:top w:val="single" w:color="auto" w:sz="4" w:space="0"/>
              <w:left w:val="single" w:color="auto" w:sz="12" w:space="0"/>
              <w:bottom w:val="single" w:color="auto" w:sz="12" w:space="0"/>
              <w:right w:val="single" w:color="auto" w:sz="4" w:space="0"/>
            </w:tcBorders>
            <w:shd w:val="clear" w:color="auto" w:fill="auto"/>
            <w:vAlign w:val="center"/>
          </w:tcPr>
          <w:p>
            <w:pPr>
              <w:rPr>
                <w:rFonts w:ascii="宋体" w:hAnsi="宋体"/>
                <w:sz w:val="24"/>
              </w:rPr>
            </w:pPr>
            <w:r>
              <w:rPr>
                <w:rFonts w:hint="eastAsia" w:ascii="宋体" w:hAnsi="宋体"/>
                <w:b/>
                <w:sz w:val="24"/>
              </w:rPr>
              <w:t>12管理学</w:t>
            </w:r>
          </w:p>
        </w:tc>
        <w:tc>
          <w:tcPr>
            <w:tcW w:w="2310"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1201  管理科学与工程</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120100</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1202 工商管理</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120201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会计学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120202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企业管理（含：财务管理、市场营销、人力资源管理）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120203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旅游管理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120204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技术经济及管理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1203 农林经济管理</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120301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农业经济管理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120302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林业经济管理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1204 公共管理</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120401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行政管理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120402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社会医学与卫生事业管理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120403</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教育经济与管理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120404</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社会保障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4"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120405</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土地资源管理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restart"/>
            <w:tcBorders>
              <w:top w:val="single" w:color="auto" w:sz="4" w:space="0"/>
              <w:left w:val="single" w:color="auto" w:sz="4" w:space="0"/>
              <w:bottom w:val="single" w:color="auto" w:sz="12" w:space="0"/>
              <w:right w:val="single" w:color="auto" w:sz="12" w:space="0"/>
            </w:tcBorders>
            <w:shd w:val="clear" w:color="auto" w:fill="auto"/>
            <w:vAlign w:val="center"/>
          </w:tcPr>
          <w:p>
            <w:pPr>
              <w:rPr>
                <w:rFonts w:ascii="宋体" w:hAnsi="宋体"/>
                <w:sz w:val="24"/>
              </w:rPr>
            </w:pPr>
            <w:r>
              <w:rPr>
                <w:rFonts w:hint="eastAsia" w:ascii="宋体" w:hAnsi="宋体"/>
                <w:sz w:val="24"/>
              </w:rPr>
              <w:t>1205 图书馆、情报与档案管理</w:t>
            </w: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120501</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图书馆学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12"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ascii="宋体" w:hAnsi="宋体"/>
                <w:sz w:val="24"/>
              </w:rPr>
            </w:pPr>
            <w:r>
              <w:rPr>
                <w:rFonts w:hint="eastAsia" w:ascii="宋体" w:hAnsi="宋体"/>
                <w:sz w:val="24"/>
              </w:rPr>
              <w:t>120502</w:t>
            </w:r>
          </w:p>
        </w:tc>
        <w:tc>
          <w:tcPr>
            <w:tcW w:w="422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sz w:val="24"/>
              </w:rPr>
            </w:pPr>
            <w:r>
              <w:rPr>
                <w:rFonts w:hint="eastAsia" w:ascii="宋体" w:hAnsi="宋体"/>
                <w:sz w:val="24"/>
              </w:rPr>
              <w:t>情报学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sz w:val="24"/>
              </w:rPr>
            </w:pPr>
          </w:p>
        </w:tc>
        <w:tc>
          <w:tcPr>
            <w:tcW w:w="2310" w:type="dxa"/>
            <w:vMerge w:val="continue"/>
            <w:tcBorders>
              <w:top w:val="single" w:color="auto" w:sz="4" w:space="0"/>
              <w:left w:val="single" w:color="auto" w:sz="4" w:space="0"/>
              <w:bottom w:val="single" w:color="auto" w:sz="12" w:space="0"/>
              <w:right w:val="single" w:color="auto" w:sz="12" w:space="0"/>
            </w:tcBorders>
            <w:vAlign w:val="center"/>
          </w:tcPr>
          <w:p>
            <w:pPr>
              <w:rPr>
                <w:rFonts w:ascii="宋体" w:hAnsi="宋体"/>
                <w:sz w:val="24"/>
              </w:rPr>
            </w:pPr>
          </w:p>
        </w:tc>
        <w:tc>
          <w:tcPr>
            <w:tcW w:w="1002" w:type="dxa"/>
            <w:tcBorders>
              <w:top w:val="single" w:color="auto" w:sz="4" w:space="0"/>
              <w:left w:val="single" w:color="auto" w:sz="12" w:space="0"/>
              <w:bottom w:val="single" w:color="auto" w:sz="12" w:space="0"/>
              <w:right w:val="single" w:color="auto" w:sz="4" w:space="0"/>
            </w:tcBorders>
            <w:shd w:val="clear" w:color="auto" w:fill="auto"/>
            <w:vAlign w:val="center"/>
          </w:tcPr>
          <w:p>
            <w:pPr>
              <w:rPr>
                <w:rFonts w:ascii="宋体" w:hAnsi="宋体"/>
                <w:sz w:val="24"/>
              </w:rPr>
            </w:pPr>
            <w:r>
              <w:rPr>
                <w:rFonts w:hint="eastAsia" w:ascii="宋体" w:hAnsi="宋体"/>
                <w:sz w:val="24"/>
              </w:rPr>
              <w:t>120503</w:t>
            </w:r>
          </w:p>
        </w:tc>
        <w:tc>
          <w:tcPr>
            <w:tcW w:w="4223" w:type="dxa"/>
            <w:tcBorders>
              <w:top w:val="single" w:color="auto" w:sz="4" w:space="0"/>
              <w:left w:val="single" w:color="auto" w:sz="4" w:space="0"/>
              <w:bottom w:val="single" w:color="auto" w:sz="12" w:space="0"/>
              <w:right w:val="single" w:color="auto" w:sz="12" w:space="0"/>
            </w:tcBorders>
            <w:shd w:val="clear" w:color="auto" w:fill="auto"/>
            <w:vAlign w:val="center"/>
          </w:tcPr>
          <w:p>
            <w:pPr>
              <w:rPr>
                <w:rFonts w:ascii="宋体" w:hAnsi="宋体"/>
                <w:sz w:val="24"/>
              </w:rPr>
            </w:pPr>
            <w:r>
              <w:rPr>
                <w:rFonts w:hint="eastAsia" w:ascii="宋体" w:hAnsi="宋体"/>
                <w:sz w:val="24"/>
              </w:rPr>
              <w:t>档案学</w:t>
            </w:r>
          </w:p>
        </w:tc>
      </w:tr>
    </w:tbl>
    <w:p>
      <w:pPr>
        <w:rPr>
          <w:rFonts w:ascii="宋体" w:hAnsi="宋体"/>
          <w:sz w:val="24"/>
        </w:rPr>
      </w:pPr>
    </w:p>
    <w:p>
      <w:pPr>
        <w:rPr>
          <w:rFonts w:ascii="宋体" w:hAnsi="宋体"/>
          <w:sz w:val="24"/>
        </w:rPr>
      </w:pPr>
      <w:r>
        <w:rPr>
          <w:rFonts w:ascii="宋体" w:hAnsi="宋体"/>
          <w:sz w:val="24"/>
        </w:rPr>
        <w:t> </w:t>
      </w:r>
    </w:p>
    <w:p>
      <w:pPr>
        <w:widowControl/>
        <w:shd w:val="clear" w:color="auto" w:fill="F5FBFF"/>
        <w:spacing w:line="345" w:lineRule="atLeast"/>
        <w:jc w:val="center"/>
        <w:rPr>
          <w:rFonts w:ascii="Times New Roman" w:hAnsi="Times New Roman"/>
          <w:color w:val="333333"/>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imes New Roman" w:hAnsi="Times New Roman"/>
          <w:color w:val="333333"/>
          <w:szCs w:val="24"/>
        </w:rPr>
        <w:t>注：二级学科名称为“</w:t>
      </w:r>
      <w:r>
        <w:rPr>
          <w:rFonts w:hint="eastAsia" w:ascii="宋体" w:hAnsi="宋体" w:cs="宋体"/>
          <w:color w:val="000000"/>
          <w:kern w:val="0"/>
          <w:szCs w:val="21"/>
        </w:rPr>
        <w:t>★</w:t>
      </w:r>
      <w:r>
        <w:rPr>
          <w:rFonts w:hint="eastAsia" w:ascii="Times New Roman" w:hAnsi="Times New Roman"/>
          <w:color w:val="333333"/>
          <w:szCs w:val="24"/>
        </w:rPr>
        <w:t>”的，表示该一级学科不分设二级学科（学科、专业）。</w:t>
      </w:r>
    </w:p>
    <w:p>
      <w:pPr>
        <w:jc w:val="center"/>
        <w:rPr>
          <w:rFonts w:ascii="Times New Roman" w:hAnsi="Times New Roman" w:eastAsia="黑体"/>
          <w:sz w:val="36"/>
          <w:szCs w:val="36"/>
        </w:rPr>
      </w:pPr>
      <w:r>
        <w:rPr>
          <w:rFonts w:hint="eastAsia" w:ascii="Times New Roman" w:hAnsi="Times New Roman" w:eastAsia="黑体"/>
          <w:sz w:val="36"/>
          <w:szCs w:val="36"/>
        </w:rPr>
        <w:t>学位授予和人才培养学科目录</w:t>
      </w:r>
    </w:p>
    <w:p>
      <w:pPr>
        <w:jc w:val="center"/>
        <w:rPr>
          <w:rFonts w:hint="eastAsia" w:ascii="楷体" w:hAnsi="楷体" w:eastAsia="楷体"/>
          <w:sz w:val="32"/>
          <w:szCs w:val="36"/>
        </w:rPr>
      </w:pPr>
      <w:r>
        <w:rPr>
          <w:rFonts w:hint="eastAsia" w:ascii="楷体" w:hAnsi="楷体" w:eastAsia="楷体"/>
          <w:sz w:val="32"/>
          <w:szCs w:val="36"/>
        </w:rPr>
        <w:t>（学科门类</w:t>
      </w:r>
      <w:r>
        <w:rPr>
          <w:rFonts w:ascii="楷体" w:hAnsi="楷体" w:eastAsia="楷体"/>
          <w:sz w:val="32"/>
          <w:szCs w:val="36"/>
        </w:rPr>
        <w:t>和</w:t>
      </w:r>
      <w:r>
        <w:rPr>
          <w:rFonts w:hint="eastAsia" w:ascii="楷体" w:hAnsi="楷体" w:eastAsia="楷体"/>
          <w:sz w:val="32"/>
          <w:szCs w:val="36"/>
        </w:rPr>
        <w:t>一级学科）</w:t>
      </w:r>
    </w:p>
    <w:p>
      <w:pPr>
        <w:spacing w:after="240"/>
        <w:jc w:val="center"/>
        <w:rPr>
          <w:rFonts w:hint="eastAsia" w:ascii="仿宋_GB2312" w:hAnsi="Times New Roman" w:eastAsia="仿宋_GB2312"/>
          <w:sz w:val="28"/>
          <w:szCs w:val="28"/>
        </w:rPr>
      </w:pPr>
      <w:r>
        <w:rPr>
          <w:rFonts w:hint="eastAsia" w:ascii="仿宋_GB2312" w:hAnsi="Times New Roman" w:eastAsia="仿宋_GB2312"/>
          <w:sz w:val="28"/>
          <w:szCs w:val="28"/>
        </w:rPr>
        <w:t>（2018年4月更新）</w:t>
      </w: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01  哲学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0101 </w:t>
      </w:r>
      <w:r>
        <w:rPr>
          <w:rFonts w:hint="eastAsia" w:ascii="Times New Roman" w:hAnsi="Times New Roman" w:eastAsia="仿宋_GB2312"/>
          <w:sz w:val="32"/>
          <w:szCs w:val="32"/>
        </w:rPr>
        <w:t xml:space="preserve"> </w:t>
      </w:r>
      <w:r>
        <w:rPr>
          <w:rFonts w:ascii="Times New Roman" w:hAnsi="Times New Roman" w:eastAsia="仿宋_GB2312"/>
          <w:sz w:val="32"/>
          <w:szCs w:val="32"/>
        </w:rPr>
        <w:t>哲学</w:t>
      </w:r>
    </w:p>
    <w:p>
      <w:pPr>
        <w:spacing w:line="700" w:lineRule="exact"/>
        <w:jc w:val="center"/>
        <w:rPr>
          <w:rFonts w:ascii="Times New Roman" w:hAnsi="Times New Roman" w:eastAsia="楷体_GB2312"/>
          <w:b/>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02  经济学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0201 </w:t>
      </w:r>
      <w:r>
        <w:rPr>
          <w:rFonts w:hint="eastAsia" w:ascii="Times New Roman" w:hAnsi="Times New Roman" w:eastAsia="仿宋_GB2312"/>
          <w:sz w:val="32"/>
          <w:szCs w:val="32"/>
        </w:rPr>
        <w:t xml:space="preserve"> </w:t>
      </w:r>
      <w:r>
        <w:rPr>
          <w:rFonts w:ascii="Times New Roman" w:hAnsi="Times New Roman" w:eastAsia="仿宋_GB2312"/>
          <w:sz w:val="32"/>
          <w:szCs w:val="32"/>
        </w:rPr>
        <w:t>理论经济学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0202 </w:t>
      </w:r>
      <w:r>
        <w:rPr>
          <w:rFonts w:hint="eastAsia" w:ascii="Times New Roman" w:hAnsi="Times New Roman" w:eastAsia="仿宋_GB2312"/>
          <w:sz w:val="32"/>
          <w:szCs w:val="32"/>
        </w:rPr>
        <w:t xml:space="preserve"> </w:t>
      </w:r>
      <w:r>
        <w:rPr>
          <w:rFonts w:ascii="Times New Roman" w:hAnsi="Times New Roman" w:eastAsia="仿宋_GB2312"/>
          <w:sz w:val="32"/>
          <w:szCs w:val="32"/>
        </w:rPr>
        <w:t>应用经济学</w:t>
      </w:r>
    </w:p>
    <w:p>
      <w:pPr>
        <w:spacing w:line="700" w:lineRule="exact"/>
        <w:jc w:val="center"/>
        <w:rPr>
          <w:rFonts w:ascii="Times New Roman" w:hAnsi="Times New Roman" w:eastAsia="楷体_GB2312"/>
          <w:b/>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03  法学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0301 </w:t>
      </w:r>
      <w:r>
        <w:rPr>
          <w:rFonts w:hint="eastAsia" w:ascii="Times New Roman" w:hAnsi="Times New Roman" w:eastAsia="仿宋_GB2312"/>
          <w:sz w:val="32"/>
          <w:szCs w:val="32"/>
        </w:rPr>
        <w:t xml:space="preserve"> </w:t>
      </w:r>
      <w:r>
        <w:rPr>
          <w:rFonts w:ascii="Times New Roman" w:hAnsi="Times New Roman" w:eastAsia="仿宋_GB2312"/>
          <w:sz w:val="32"/>
          <w:szCs w:val="32"/>
        </w:rPr>
        <w:t>法学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0302</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政治学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0303 </w:t>
      </w:r>
      <w:r>
        <w:rPr>
          <w:rFonts w:hint="eastAsia" w:ascii="Times New Roman" w:hAnsi="Times New Roman" w:eastAsia="仿宋_GB2312"/>
          <w:sz w:val="32"/>
          <w:szCs w:val="32"/>
        </w:rPr>
        <w:t xml:space="preserve"> </w:t>
      </w:r>
      <w:r>
        <w:rPr>
          <w:rFonts w:ascii="Times New Roman" w:hAnsi="Times New Roman" w:eastAsia="仿宋_GB2312"/>
          <w:sz w:val="32"/>
          <w:szCs w:val="32"/>
        </w:rPr>
        <w:t>社会学</w:t>
      </w:r>
    </w:p>
    <w:p>
      <w:pPr>
        <w:tabs>
          <w:tab w:val="left" w:pos="3045"/>
        </w:tabs>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0304 </w:t>
      </w:r>
      <w:r>
        <w:rPr>
          <w:rFonts w:hint="eastAsia" w:ascii="Times New Roman" w:hAnsi="Times New Roman" w:eastAsia="仿宋_GB2312"/>
          <w:sz w:val="32"/>
          <w:szCs w:val="32"/>
        </w:rPr>
        <w:t xml:space="preserve"> </w:t>
      </w:r>
      <w:r>
        <w:rPr>
          <w:rFonts w:ascii="Times New Roman" w:hAnsi="Times New Roman" w:eastAsia="仿宋_GB2312"/>
          <w:sz w:val="32"/>
          <w:szCs w:val="32"/>
        </w:rPr>
        <w:t>民族学</w:t>
      </w:r>
      <w:r>
        <w:rPr>
          <w:rFonts w:ascii="Times New Roman" w:hAnsi="Times New Roman" w:eastAsia="仿宋_GB2312"/>
          <w:sz w:val="32"/>
          <w:szCs w:val="32"/>
        </w:rPr>
        <w:tab/>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0305 </w:t>
      </w:r>
      <w:r>
        <w:rPr>
          <w:rFonts w:hint="eastAsia" w:ascii="Times New Roman" w:hAnsi="Times New Roman" w:eastAsia="仿宋_GB2312"/>
          <w:sz w:val="32"/>
          <w:szCs w:val="32"/>
        </w:rPr>
        <w:t xml:space="preserve"> </w:t>
      </w:r>
      <w:r>
        <w:rPr>
          <w:rFonts w:ascii="Times New Roman" w:hAnsi="Times New Roman" w:eastAsia="仿宋_GB2312"/>
          <w:sz w:val="32"/>
          <w:szCs w:val="32"/>
        </w:rPr>
        <w:t>马克思主义理论</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0306 </w:t>
      </w:r>
      <w:r>
        <w:rPr>
          <w:rFonts w:hint="eastAsia" w:ascii="Times New Roman" w:hAnsi="Times New Roman" w:eastAsia="仿宋_GB2312"/>
          <w:sz w:val="32"/>
          <w:szCs w:val="32"/>
        </w:rPr>
        <w:t xml:space="preserve"> </w:t>
      </w:r>
      <w:r>
        <w:rPr>
          <w:rFonts w:ascii="Times New Roman" w:hAnsi="Times New Roman" w:eastAsia="仿宋_GB2312"/>
          <w:sz w:val="32"/>
          <w:szCs w:val="32"/>
        </w:rPr>
        <w:t>公安学</w:t>
      </w:r>
    </w:p>
    <w:p>
      <w:pPr>
        <w:spacing w:line="700" w:lineRule="exact"/>
        <w:jc w:val="center"/>
        <w:rPr>
          <w:rFonts w:hint="eastAsia" w:ascii="Times New Roman" w:hAnsi="Times New Roman" w:eastAsia="黑体"/>
          <w:b/>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04  教育学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0401 </w:t>
      </w:r>
      <w:r>
        <w:rPr>
          <w:rFonts w:hint="eastAsia" w:ascii="Times New Roman" w:hAnsi="Times New Roman" w:eastAsia="仿宋_GB2312"/>
          <w:sz w:val="32"/>
          <w:szCs w:val="32"/>
        </w:rPr>
        <w:t xml:space="preserve"> </w:t>
      </w:r>
      <w:r>
        <w:rPr>
          <w:rFonts w:ascii="Times New Roman" w:hAnsi="Times New Roman" w:eastAsia="仿宋_GB2312"/>
          <w:sz w:val="32"/>
          <w:szCs w:val="32"/>
        </w:rPr>
        <w:t>教育学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0402 </w:t>
      </w:r>
      <w:r>
        <w:rPr>
          <w:rFonts w:hint="eastAsia" w:ascii="Times New Roman" w:hAnsi="Times New Roman" w:eastAsia="仿宋_GB2312"/>
          <w:sz w:val="32"/>
          <w:szCs w:val="32"/>
        </w:rPr>
        <w:t xml:space="preserve"> </w:t>
      </w:r>
      <w:r>
        <w:rPr>
          <w:rFonts w:ascii="Times New Roman" w:hAnsi="Times New Roman" w:eastAsia="仿宋_GB2312"/>
          <w:sz w:val="32"/>
          <w:szCs w:val="32"/>
        </w:rPr>
        <w:t>心理学</w:t>
      </w:r>
      <w:r>
        <w:rPr>
          <w:rFonts w:ascii="Times New Roman" w:hAnsi="Times New Roman" w:eastAsia="楷体_GB2312"/>
          <w:sz w:val="32"/>
          <w:szCs w:val="32"/>
        </w:rPr>
        <w:t>（可授教育学、理学学位）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0403</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体育学</w:t>
      </w:r>
    </w:p>
    <w:p>
      <w:pPr>
        <w:spacing w:line="700" w:lineRule="exact"/>
        <w:jc w:val="center"/>
        <w:rPr>
          <w:rFonts w:ascii="Times New Roman" w:hAnsi="Times New Roman" w:eastAsia="黑体"/>
          <w:b/>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05  文学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0501 </w:t>
      </w:r>
      <w:r>
        <w:rPr>
          <w:rFonts w:hint="eastAsia" w:ascii="Times New Roman" w:hAnsi="Times New Roman" w:eastAsia="仿宋_GB2312"/>
          <w:sz w:val="32"/>
          <w:szCs w:val="32"/>
        </w:rPr>
        <w:t xml:space="preserve"> </w:t>
      </w:r>
      <w:r>
        <w:rPr>
          <w:rFonts w:ascii="Times New Roman" w:hAnsi="Times New Roman" w:eastAsia="仿宋_GB2312"/>
          <w:sz w:val="32"/>
          <w:szCs w:val="32"/>
        </w:rPr>
        <w:t>中国语言文学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0502 </w:t>
      </w:r>
      <w:r>
        <w:rPr>
          <w:rFonts w:hint="eastAsia" w:ascii="Times New Roman" w:hAnsi="Times New Roman" w:eastAsia="仿宋_GB2312"/>
          <w:sz w:val="32"/>
          <w:szCs w:val="32"/>
        </w:rPr>
        <w:t xml:space="preserve"> </w:t>
      </w:r>
      <w:r>
        <w:rPr>
          <w:rFonts w:ascii="Times New Roman" w:hAnsi="Times New Roman" w:eastAsia="仿宋_GB2312"/>
          <w:sz w:val="32"/>
          <w:szCs w:val="32"/>
        </w:rPr>
        <w:t>外国语言文学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0503 </w:t>
      </w:r>
      <w:r>
        <w:rPr>
          <w:rFonts w:hint="eastAsia" w:ascii="Times New Roman" w:hAnsi="Times New Roman" w:eastAsia="仿宋_GB2312"/>
          <w:sz w:val="32"/>
          <w:szCs w:val="32"/>
        </w:rPr>
        <w:t xml:space="preserve"> </w:t>
      </w:r>
      <w:r>
        <w:rPr>
          <w:rFonts w:ascii="Times New Roman" w:hAnsi="Times New Roman" w:eastAsia="仿宋_GB2312"/>
          <w:sz w:val="32"/>
          <w:szCs w:val="32"/>
        </w:rPr>
        <w:t>新闻传播学</w:t>
      </w:r>
    </w:p>
    <w:p>
      <w:pPr>
        <w:spacing w:line="700" w:lineRule="exact"/>
        <w:ind w:firstLine="1606" w:firstLineChars="500"/>
        <w:rPr>
          <w:rFonts w:ascii="Times New Roman" w:hAnsi="Times New Roman" w:eastAsia="楷体_GB2312"/>
          <w:b/>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06  历史学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0601 </w:t>
      </w:r>
      <w:r>
        <w:rPr>
          <w:rFonts w:hint="eastAsia" w:ascii="Times New Roman" w:hAnsi="Times New Roman" w:eastAsia="仿宋_GB2312"/>
          <w:sz w:val="32"/>
          <w:szCs w:val="32"/>
        </w:rPr>
        <w:t xml:space="preserve"> </w:t>
      </w:r>
      <w:r>
        <w:rPr>
          <w:rFonts w:ascii="Times New Roman" w:hAnsi="Times New Roman" w:eastAsia="仿宋_GB2312"/>
          <w:sz w:val="32"/>
          <w:szCs w:val="32"/>
        </w:rPr>
        <w:t>考古学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0602 </w:t>
      </w:r>
      <w:r>
        <w:rPr>
          <w:rFonts w:hint="eastAsia" w:ascii="Times New Roman" w:hAnsi="Times New Roman" w:eastAsia="仿宋_GB2312"/>
          <w:sz w:val="32"/>
          <w:szCs w:val="32"/>
        </w:rPr>
        <w:t xml:space="preserve"> </w:t>
      </w:r>
      <w:r>
        <w:rPr>
          <w:rFonts w:ascii="Times New Roman" w:hAnsi="Times New Roman" w:eastAsia="仿宋_GB2312"/>
          <w:sz w:val="32"/>
          <w:szCs w:val="32"/>
        </w:rPr>
        <w:t>中国史</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0603 </w:t>
      </w:r>
      <w:r>
        <w:rPr>
          <w:rFonts w:hint="eastAsia" w:ascii="Times New Roman" w:hAnsi="Times New Roman" w:eastAsia="仿宋_GB2312"/>
          <w:sz w:val="32"/>
          <w:szCs w:val="32"/>
        </w:rPr>
        <w:t xml:space="preserve"> </w:t>
      </w:r>
      <w:r>
        <w:rPr>
          <w:rFonts w:ascii="Times New Roman" w:hAnsi="Times New Roman" w:eastAsia="仿宋_GB2312"/>
          <w:sz w:val="32"/>
          <w:szCs w:val="32"/>
        </w:rPr>
        <w:t>世界史</w:t>
      </w:r>
    </w:p>
    <w:p>
      <w:pPr>
        <w:spacing w:line="700" w:lineRule="exact"/>
        <w:jc w:val="center"/>
        <w:rPr>
          <w:rFonts w:hint="eastAsia" w:ascii="Times New Roman" w:hAnsi="Times New Roman" w:eastAsia="黑体"/>
          <w:b/>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07  理学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0701 </w:t>
      </w:r>
      <w:r>
        <w:rPr>
          <w:rFonts w:hint="eastAsia" w:ascii="Times New Roman" w:hAnsi="Times New Roman" w:eastAsia="仿宋_GB2312"/>
          <w:sz w:val="32"/>
          <w:szCs w:val="32"/>
        </w:rPr>
        <w:t xml:space="preserve"> </w:t>
      </w:r>
      <w:r>
        <w:rPr>
          <w:rFonts w:ascii="Times New Roman" w:hAnsi="Times New Roman" w:eastAsia="仿宋_GB2312"/>
          <w:sz w:val="32"/>
          <w:szCs w:val="32"/>
        </w:rPr>
        <w:t>数学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0702 </w:t>
      </w:r>
      <w:r>
        <w:rPr>
          <w:rFonts w:hint="eastAsia" w:ascii="Times New Roman" w:hAnsi="Times New Roman" w:eastAsia="仿宋_GB2312"/>
          <w:sz w:val="32"/>
          <w:szCs w:val="32"/>
        </w:rPr>
        <w:t xml:space="preserve"> </w:t>
      </w:r>
      <w:r>
        <w:rPr>
          <w:rFonts w:ascii="Times New Roman" w:hAnsi="Times New Roman" w:eastAsia="仿宋_GB2312"/>
          <w:sz w:val="32"/>
          <w:szCs w:val="32"/>
        </w:rPr>
        <w:t>物理学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0703 </w:t>
      </w:r>
      <w:r>
        <w:rPr>
          <w:rFonts w:hint="eastAsia" w:ascii="Times New Roman" w:hAnsi="Times New Roman" w:eastAsia="仿宋_GB2312"/>
          <w:sz w:val="32"/>
          <w:szCs w:val="32"/>
        </w:rPr>
        <w:t xml:space="preserve"> </w:t>
      </w:r>
      <w:r>
        <w:rPr>
          <w:rFonts w:ascii="Times New Roman" w:hAnsi="Times New Roman" w:eastAsia="仿宋_GB2312"/>
          <w:sz w:val="32"/>
          <w:szCs w:val="32"/>
        </w:rPr>
        <w:t>化学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0704 </w:t>
      </w:r>
      <w:r>
        <w:rPr>
          <w:rFonts w:hint="eastAsia" w:ascii="Times New Roman" w:hAnsi="Times New Roman" w:eastAsia="仿宋_GB2312"/>
          <w:sz w:val="32"/>
          <w:szCs w:val="32"/>
        </w:rPr>
        <w:t xml:space="preserve"> </w:t>
      </w:r>
      <w:r>
        <w:rPr>
          <w:rFonts w:ascii="Times New Roman" w:hAnsi="Times New Roman" w:eastAsia="仿宋_GB2312"/>
          <w:sz w:val="32"/>
          <w:szCs w:val="32"/>
        </w:rPr>
        <w:t>天文学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0705</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地理学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0706 </w:t>
      </w:r>
      <w:r>
        <w:rPr>
          <w:rFonts w:hint="eastAsia" w:ascii="Times New Roman" w:hAnsi="Times New Roman" w:eastAsia="仿宋_GB2312"/>
          <w:sz w:val="32"/>
          <w:szCs w:val="32"/>
        </w:rPr>
        <w:t xml:space="preserve"> </w:t>
      </w:r>
      <w:r>
        <w:rPr>
          <w:rFonts w:ascii="Times New Roman" w:hAnsi="Times New Roman" w:eastAsia="仿宋_GB2312"/>
          <w:sz w:val="32"/>
          <w:szCs w:val="32"/>
        </w:rPr>
        <w:t>大气科学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0707 </w:t>
      </w:r>
      <w:r>
        <w:rPr>
          <w:rFonts w:hint="eastAsia" w:ascii="Times New Roman" w:hAnsi="Times New Roman" w:eastAsia="仿宋_GB2312"/>
          <w:sz w:val="32"/>
          <w:szCs w:val="32"/>
        </w:rPr>
        <w:t xml:space="preserve"> </w:t>
      </w:r>
      <w:r>
        <w:rPr>
          <w:rFonts w:ascii="Times New Roman" w:hAnsi="Times New Roman" w:eastAsia="仿宋_GB2312"/>
          <w:sz w:val="32"/>
          <w:szCs w:val="32"/>
        </w:rPr>
        <w:t>海洋科学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0708 </w:t>
      </w:r>
      <w:r>
        <w:rPr>
          <w:rFonts w:hint="eastAsia" w:ascii="Times New Roman" w:hAnsi="Times New Roman" w:eastAsia="仿宋_GB2312"/>
          <w:sz w:val="32"/>
          <w:szCs w:val="32"/>
        </w:rPr>
        <w:t xml:space="preserve"> </w:t>
      </w:r>
      <w:r>
        <w:rPr>
          <w:rFonts w:ascii="Times New Roman" w:hAnsi="Times New Roman" w:eastAsia="仿宋_GB2312"/>
          <w:sz w:val="32"/>
          <w:szCs w:val="32"/>
        </w:rPr>
        <w:t>地球物理学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0709 </w:t>
      </w:r>
      <w:r>
        <w:rPr>
          <w:rFonts w:hint="eastAsia" w:ascii="Times New Roman" w:hAnsi="Times New Roman" w:eastAsia="仿宋_GB2312"/>
          <w:sz w:val="32"/>
          <w:szCs w:val="32"/>
        </w:rPr>
        <w:t xml:space="preserve"> </w:t>
      </w:r>
      <w:r>
        <w:rPr>
          <w:rFonts w:ascii="Times New Roman" w:hAnsi="Times New Roman" w:eastAsia="仿宋_GB2312"/>
          <w:sz w:val="32"/>
          <w:szCs w:val="32"/>
        </w:rPr>
        <w:t>地质学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0710 </w:t>
      </w:r>
      <w:r>
        <w:rPr>
          <w:rFonts w:hint="eastAsia" w:ascii="Times New Roman" w:hAnsi="Times New Roman" w:eastAsia="仿宋_GB2312"/>
          <w:sz w:val="32"/>
          <w:szCs w:val="32"/>
        </w:rPr>
        <w:t xml:space="preserve"> </w:t>
      </w:r>
      <w:r>
        <w:rPr>
          <w:rFonts w:ascii="Times New Roman" w:hAnsi="Times New Roman" w:eastAsia="仿宋_GB2312"/>
          <w:sz w:val="32"/>
          <w:szCs w:val="32"/>
        </w:rPr>
        <w:t>生物学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0711 </w:t>
      </w:r>
      <w:r>
        <w:rPr>
          <w:rFonts w:hint="eastAsia" w:ascii="Times New Roman" w:hAnsi="Times New Roman" w:eastAsia="仿宋_GB2312"/>
          <w:sz w:val="32"/>
          <w:szCs w:val="32"/>
        </w:rPr>
        <w:t xml:space="preserve"> </w:t>
      </w:r>
      <w:r>
        <w:rPr>
          <w:rFonts w:ascii="Times New Roman" w:hAnsi="Times New Roman" w:eastAsia="仿宋_GB2312"/>
          <w:sz w:val="32"/>
          <w:szCs w:val="32"/>
        </w:rPr>
        <w:t>系统科学</w:t>
      </w:r>
    </w:p>
    <w:p>
      <w:pPr>
        <w:spacing w:line="700" w:lineRule="exact"/>
        <w:ind w:left="963" w:hanging="963" w:hangingChars="301"/>
        <w:rPr>
          <w:rFonts w:ascii="Times New Roman" w:hAnsi="Times New Roman" w:eastAsia="楷体_GB2312"/>
          <w:sz w:val="32"/>
          <w:szCs w:val="32"/>
        </w:rPr>
      </w:pPr>
      <w:r>
        <w:rPr>
          <w:rFonts w:ascii="Times New Roman" w:hAnsi="Times New Roman" w:eastAsia="仿宋_GB2312"/>
          <w:sz w:val="32"/>
          <w:szCs w:val="32"/>
        </w:rPr>
        <w:t xml:space="preserve">0712 </w:t>
      </w:r>
      <w:r>
        <w:rPr>
          <w:rFonts w:hint="eastAsia" w:ascii="Times New Roman" w:hAnsi="Times New Roman" w:eastAsia="仿宋_GB2312"/>
          <w:sz w:val="32"/>
          <w:szCs w:val="32"/>
        </w:rPr>
        <w:t xml:space="preserve"> </w:t>
      </w:r>
      <w:r>
        <w:rPr>
          <w:rFonts w:ascii="Times New Roman" w:hAnsi="Times New Roman" w:eastAsia="仿宋_GB2312"/>
          <w:sz w:val="32"/>
          <w:szCs w:val="32"/>
        </w:rPr>
        <w:t>科学技术史</w:t>
      </w:r>
      <w:r>
        <w:rPr>
          <w:rFonts w:ascii="Times New Roman" w:hAnsi="Times New Roman" w:eastAsia="楷体_GB2312"/>
          <w:sz w:val="32"/>
          <w:szCs w:val="32"/>
        </w:rPr>
        <w:t>（分学科，可授理学、工学、农学、医学学位）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0713 </w:t>
      </w:r>
      <w:r>
        <w:rPr>
          <w:rFonts w:hint="eastAsia" w:ascii="Times New Roman" w:hAnsi="Times New Roman" w:eastAsia="仿宋_GB2312"/>
          <w:sz w:val="32"/>
          <w:szCs w:val="32"/>
        </w:rPr>
        <w:t xml:space="preserve"> </w:t>
      </w:r>
      <w:r>
        <w:rPr>
          <w:rFonts w:ascii="Times New Roman" w:hAnsi="Times New Roman" w:eastAsia="仿宋_GB2312"/>
          <w:sz w:val="32"/>
          <w:szCs w:val="32"/>
        </w:rPr>
        <w:t>生态学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0714 </w:t>
      </w:r>
      <w:r>
        <w:rPr>
          <w:rFonts w:hint="eastAsia" w:ascii="Times New Roman" w:hAnsi="Times New Roman" w:eastAsia="仿宋_GB2312"/>
          <w:sz w:val="32"/>
          <w:szCs w:val="32"/>
        </w:rPr>
        <w:t xml:space="preserve"> </w:t>
      </w:r>
      <w:r>
        <w:rPr>
          <w:rFonts w:ascii="Times New Roman" w:hAnsi="Times New Roman" w:eastAsia="仿宋_GB2312"/>
          <w:sz w:val="32"/>
          <w:szCs w:val="32"/>
        </w:rPr>
        <w:t>统计学</w:t>
      </w:r>
      <w:r>
        <w:rPr>
          <w:rFonts w:ascii="Times New Roman" w:hAnsi="Times New Roman" w:eastAsia="楷体_GB2312"/>
          <w:sz w:val="32"/>
          <w:szCs w:val="32"/>
        </w:rPr>
        <w:t>（可授理学、经济学学位）</w:t>
      </w:r>
    </w:p>
    <w:p>
      <w:pPr>
        <w:spacing w:line="700" w:lineRule="exact"/>
        <w:jc w:val="center"/>
        <w:rPr>
          <w:rFonts w:hint="eastAsia" w:ascii="Times New Roman" w:hAnsi="Times New Roman" w:eastAsia="黑体"/>
          <w:b/>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08  工学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0801 </w:t>
      </w:r>
      <w:r>
        <w:rPr>
          <w:rFonts w:hint="eastAsia" w:ascii="Times New Roman" w:hAnsi="Times New Roman" w:eastAsia="仿宋_GB2312"/>
          <w:sz w:val="32"/>
          <w:szCs w:val="32"/>
        </w:rPr>
        <w:t xml:space="preserve"> </w:t>
      </w:r>
      <w:r>
        <w:rPr>
          <w:rFonts w:ascii="Times New Roman" w:hAnsi="Times New Roman" w:eastAsia="仿宋_GB2312"/>
          <w:sz w:val="32"/>
          <w:szCs w:val="32"/>
        </w:rPr>
        <w:t>力学</w:t>
      </w:r>
      <w:r>
        <w:rPr>
          <w:rFonts w:ascii="Times New Roman" w:hAnsi="Times New Roman" w:eastAsia="楷体_GB2312"/>
          <w:sz w:val="32"/>
          <w:szCs w:val="32"/>
        </w:rPr>
        <w:t>（可授工学、理学学位）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0802 </w:t>
      </w:r>
      <w:r>
        <w:rPr>
          <w:rFonts w:hint="eastAsia" w:ascii="Times New Roman" w:hAnsi="Times New Roman" w:eastAsia="仿宋_GB2312"/>
          <w:sz w:val="32"/>
          <w:szCs w:val="32"/>
        </w:rPr>
        <w:t xml:space="preserve"> </w:t>
      </w:r>
      <w:r>
        <w:rPr>
          <w:rFonts w:ascii="Times New Roman" w:hAnsi="Times New Roman" w:eastAsia="仿宋_GB2312"/>
          <w:sz w:val="32"/>
          <w:szCs w:val="32"/>
        </w:rPr>
        <w:t>机械工程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0803 </w:t>
      </w:r>
      <w:r>
        <w:rPr>
          <w:rFonts w:hint="eastAsia" w:ascii="Times New Roman" w:hAnsi="Times New Roman" w:eastAsia="仿宋_GB2312"/>
          <w:sz w:val="32"/>
          <w:szCs w:val="32"/>
        </w:rPr>
        <w:t xml:space="preserve"> </w:t>
      </w:r>
      <w:r>
        <w:rPr>
          <w:rFonts w:ascii="Times New Roman" w:hAnsi="Times New Roman" w:eastAsia="仿宋_GB2312"/>
          <w:sz w:val="32"/>
          <w:szCs w:val="32"/>
        </w:rPr>
        <w:t>光学工程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0804 </w:t>
      </w:r>
      <w:r>
        <w:rPr>
          <w:rFonts w:hint="eastAsia" w:ascii="Times New Roman" w:hAnsi="Times New Roman" w:eastAsia="仿宋_GB2312"/>
          <w:sz w:val="32"/>
          <w:szCs w:val="32"/>
        </w:rPr>
        <w:t xml:space="preserve"> </w:t>
      </w:r>
      <w:r>
        <w:rPr>
          <w:rFonts w:ascii="Times New Roman" w:hAnsi="Times New Roman" w:eastAsia="仿宋_GB2312"/>
          <w:sz w:val="32"/>
          <w:szCs w:val="32"/>
        </w:rPr>
        <w:t>仪器科学与技术</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0805 </w:t>
      </w:r>
      <w:r>
        <w:rPr>
          <w:rFonts w:hint="eastAsia" w:ascii="Times New Roman" w:hAnsi="Times New Roman" w:eastAsia="仿宋_GB2312"/>
          <w:sz w:val="32"/>
          <w:szCs w:val="32"/>
        </w:rPr>
        <w:t xml:space="preserve"> </w:t>
      </w:r>
      <w:r>
        <w:rPr>
          <w:rFonts w:ascii="Times New Roman" w:hAnsi="Times New Roman" w:eastAsia="仿宋_GB2312"/>
          <w:sz w:val="32"/>
          <w:szCs w:val="32"/>
        </w:rPr>
        <w:t>材料科学与工程</w:t>
      </w:r>
      <w:r>
        <w:rPr>
          <w:rFonts w:ascii="Times New Roman" w:hAnsi="Times New Roman" w:eastAsia="楷体_GB2312"/>
          <w:sz w:val="32"/>
          <w:szCs w:val="32"/>
        </w:rPr>
        <w:t>（可授工学、理学学位）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0806 </w:t>
      </w:r>
      <w:r>
        <w:rPr>
          <w:rFonts w:hint="eastAsia" w:ascii="Times New Roman" w:hAnsi="Times New Roman" w:eastAsia="仿宋_GB2312"/>
          <w:sz w:val="32"/>
          <w:szCs w:val="32"/>
        </w:rPr>
        <w:t xml:space="preserve"> </w:t>
      </w:r>
      <w:r>
        <w:rPr>
          <w:rFonts w:ascii="Times New Roman" w:hAnsi="Times New Roman" w:eastAsia="仿宋_GB2312"/>
          <w:sz w:val="32"/>
          <w:szCs w:val="32"/>
        </w:rPr>
        <w:t>冶金工程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0807 </w:t>
      </w:r>
      <w:r>
        <w:rPr>
          <w:rFonts w:hint="eastAsia" w:ascii="Times New Roman" w:hAnsi="Times New Roman" w:eastAsia="仿宋_GB2312"/>
          <w:sz w:val="32"/>
          <w:szCs w:val="32"/>
        </w:rPr>
        <w:t xml:space="preserve"> </w:t>
      </w:r>
      <w:r>
        <w:rPr>
          <w:rFonts w:ascii="Times New Roman" w:hAnsi="Times New Roman" w:eastAsia="仿宋_GB2312"/>
          <w:sz w:val="32"/>
          <w:szCs w:val="32"/>
        </w:rPr>
        <w:t>动力工程及工程热物理</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0808 </w:t>
      </w:r>
      <w:r>
        <w:rPr>
          <w:rFonts w:hint="eastAsia" w:ascii="Times New Roman" w:hAnsi="Times New Roman" w:eastAsia="仿宋_GB2312"/>
          <w:sz w:val="32"/>
          <w:szCs w:val="32"/>
        </w:rPr>
        <w:t xml:space="preserve"> </w:t>
      </w:r>
      <w:r>
        <w:rPr>
          <w:rFonts w:ascii="Times New Roman" w:hAnsi="Times New Roman" w:eastAsia="仿宋_GB2312"/>
          <w:sz w:val="32"/>
          <w:szCs w:val="32"/>
        </w:rPr>
        <w:t>电气工程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0809 </w:t>
      </w:r>
      <w:r>
        <w:rPr>
          <w:rFonts w:hint="eastAsia" w:ascii="Times New Roman" w:hAnsi="Times New Roman" w:eastAsia="仿宋_GB2312"/>
          <w:sz w:val="32"/>
          <w:szCs w:val="32"/>
        </w:rPr>
        <w:t xml:space="preserve"> </w:t>
      </w:r>
      <w:r>
        <w:rPr>
          <w:rFonts w:ascii="Times New Roman" w:hAnsi="Times New Roman" w:eastAsia="仿宋_GB2312"/>
          <w:sz w:val="32"/>
          <w:szCs w:val="32"/>
        </w:rPr>
        <w:t>电子科学与技术</w:t>
      </w:r>
      <w:r>
        <w:rPr>
          <w:rFonts w:ascii="Times New Roman" w:hAnsi="Times New Roman" w:eastAsia="楷体_GB2312"/>
          <w:sz w:val="32"/>
          <w:szCs w:val="32"/>
        </w:rPr>
        <w:t>（可授工学、理学学位）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0810 </w:t>
      </w:r>
      <w:r>
        <w:rPr>
          <w:rFonts w:hint="eastAsia" w:ascii="Times New Roman" w:hAnsi="Times New Roman" w:eastAsia="仿宋_GB2312"/>
          <w:sz w:val="32"/>
          <w:szCs w:val="32"/>
        </w:rPr>
        <w:t xml:space="preserve"> </w:t>
      </w:r>
      <w:r>
        <w:rPr>
          <w:rFonts w:ascii="Times New Roman" w:hAnsi="Times New Roman" w:eastAsia="仿宋_GB2312"/>
          <w:sz w:val="32"/>
          <w:szCs w:val="32"/>
        </w:rPr>
        <w:t>信息与通信工程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0811</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控制科学与工程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0812 </w:t>
      </w:r>
      <w:r>
        <w:rPr>
          <w:rFonts w:hint="eastAsia" w:ascii="Times New Roman" w:hAnsi="Times New Roman" w:eastAsia="仿宋_GB2312"/>
          <w:sz w:val="32"/>
          <w:szCs w:val="32"/>
        </w:rPr>
        <w:t xml:space="preserve"> </w:t>
      </w:r>
      <w:r>
        <w:rPr>
          <w:rFonts w:ascii="Times New Roman" w:hAnsi="Times New Roman" w:eastAsia="仿宋_GB2312"/>
          <w:sz w:val="32"/>
          <w:szCs w:val="32"/>
        </w:rPr>
        <w:t>计算机科学与技术</w:t>
      </w:r>
      <w:r>
        <w:rPr>
          <w:rFonts w:ascii="Times New Roman" w:hAnsi="Times New Roman" w:eastAsia="楷体_GB2312"/>
          <w:sz w:val="32"/>
          <w:szCs w:val="32"/>
        </w:rPr>
        <w:t>（可授工学、理学学位）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0813 </w:t>
      </w:r>
      <w:r>
        <w:rPr>
          <w:rFonts w:hint="eastAsia" w:ascii="Times New Roman" w:hAnsi="Times New Roman" w:eastAsia="仿宋_GB2312"/>
          <w:sz w:val="32"/>
          <w:szCs w:val="32"/>
        </w:rPr>
        <w:t xml:space="preserve"> </w:t>
      </w:r>
      <w:r>
        <w:rPr>
          <w:rFonts w:ascii="Times New Roman" w:hAnsi="Times New Roman" w:eastAsia="仿宋_GB2312"/>
          <w:sz w:val="32"/>
          <w:szCs w:val="32"/>
        </w:rPr>
        <w:t>建筑学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0814 </w:t>
      </w:r>
      <w:r>
        <w:rPr>
          <w:rFonts w:hint="eastAsia" w:ascii="Times New Roman" w:hAnsi="Times New Roman" w:eastAsia="仿宋_GB2312"/>
          <w:sz w:val="32"/>
          <w:szCs w:val="32"/>
        </w:rPr>
        <w:t xml:space="preserve"> </w:t>
      </w:r>
      <w:r>
        <w:rPr>
          <w:rFonts w:ascii="Times New Roman" w:hAnsi="Times New Roman" w:eastAsia="仿宋_GB2312"/>
          <w:sz w:val="32"/>
          <w:szCs w:val="32"/>
        </w:rPr>
        <w:t>土木工程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0815 </w:t>
      </w:r>
      <w:r>
        <w:rPr>
          <w:rFonts w:hint="eastAsia" w:ascii="Times New Roman" w:hAnsi="Times New Roman" w:eastAsia="仿宋_GB2312"/>
          <w:sz w:val="32"/>
          <w:szCs w:val="32"/>
        </w:rPr>
        <w:t xml:space="preserve"> </w:t>
      </w:r>
      <w:r>
        <w:rPr>
          <w:rFonts w:ascii="Times New Roman" w:hAnsi="Times New Roman" w:eastAsia="仿宋_GB2312"/>
          <w:sz w:val="32"/>
          <w:szCs w:val="32"/>
        </w:rPr>
        <w:t>水利工程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0816 </w:t>
      </w:r>
      <w:r>
        <w:rPr>
          <w:rFonts w:hint="eastAsia" w:ascii="Times New Roman" w:hAnsi="Times New Roman" w:eastAsia="仿宋_GB2312"/>
          <w:sz w:val="32"/>
          <w:szCs w:val="32"/>
        </w:rPr>
        <w:t xml:space="preserve"> </w:t>
      </w:r>
      <w:r>
        <w:rPr>
          <w:rFonts w:ascii="Times New Roman" w:hAnsi="Times New Roman" w:eastAsia="仿宋_GB2312"/>
          <w:sz w:val="32"/>
          <w:szCs w:val="32"/>
        </w:rPr>
        <w:t>测绘科学与技术</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0817 </w:t>
      </w:r>
      <w:r>
        <w:rPr>
          <w:rFonts w:hint="eastAsia" w:ascii="Times New Roman" w:hAnsi="Times New Roman" w:eastAsia="仿宋_GB2312"/>
          <w:sz w:val="32"/>
          <w:szCs w:val="32"/>
        </w:rPr>
        <w:t xml:space="preserve"> </w:t>
      </w:r>
      <w:r>
        <w:rPr>
          <w:rFonts w:ascii="Times New Roman" w:hAnsi="Times New Roman" w:eastAsia="仿宋_GB2312"/>
          <w:sz w:val="32"/>
          <w:szCs w:val="32"/>
        </w:rPr>
        <w:t>化学工程与技术</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0818 </w:t>
      </w:r>
      <w:r>
        <w:rPr>
          <w:rFonts w:hint="eastAsia" w:ascii="Times New Roman" w:hAnsi="Times New Roman" w:eastAsia="仿宋_GB2312"/>
          <w:sz w:val="32"/>
          <w:szCs w:val="32"/>
        </w:rPr>
        <w:t xml:space="preserve"> </w:t>
      </w:r>
      <w:r>
        <w:rPr>
          <w:rFonts w:ascii="Times New Roman" w:hAnsi="Times New Roman" w:eastAsia="仿宋_GB2312"/>
          <w:sz w:val="32"/>
          <w:szCs w:val="32"/>
        </w:rPr>
        <w:t>地质资源与地质工程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0819 </w:t>
      </w:r>
      <w:r>
        <w:rPr>
          <w:rFonts w:hint="eastAsia" w:ascii="Times New Roman" w:hAnsi="Times New Roman" w:eastAsia="仿宋_GB2312"/>
          <w:sz w:val="32"/>
          <w:szCs w:val="32"/>
        </w:rPr>
        <w:t xml:space="preserve"> </w:t>
      </w:r>
      <w:r>
        <w:rPr>
          <w:rFonts w:ascii="Times New Roman" w:hAnsi="Times New Roman" w:eastAsia="仿宋_GB2312"/>
          <w:sz w:val="32"/>
          <w:szCs w:val="32"/>
        </w:rPr>
        <w:t>矿业工程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0820 </w:t>
      </w:r>
      <w:r>
        <w:rPr>
          <w:rFonts w:hint="eastAsia" w:ascii="Times New Roman" w:hAnsi="Times New Roman" w:eastAsia="仿宋_GB2312"/>
          <w:sz w:val="32"/>
          <w:szCs w:val="32"/>
        </w:rPr>
        <w:t xml:space="preserve"> </w:t>
      </w:r>
      <w:r>
        <w:rPr>
          <w:rFonts w:ascii="Times New Roman" w:hAnsi="Times New Roman" w:eastAsia="仿宋_GB2312"/>
          <w:sz w:val="32"/>
          <w:szCs w:val="32"/>
        </w:rPr>
        <w:t>石油与天然气工程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0821 </w:t>
      </w:r>
      <w:r>
        <w:rPr>
          <w:rFonts w:hint="eastAsia" w:ascii="Times New Roman" w:hAnsi="Times New Roman" w:eastAsia="仿宋_GB2312"/>
          <w:sz w:val="32"/>
          <w:szCs w:val="32"/>
        </w:rPr>
        <w:t xml:space="preserve"> </w:t>
      </w:r>
      <w:r>
        <w:rPr>
          <w:rFonts w:ascii="Times New Roman" w:hAnsi="Times New Roman" w:eastAsia="仿宋_GB2312"/>
          <w:sz w:val="32"/>
          <w:szCs w:val="32"/>
        </w:rPr>
        <w:t>纺织科学与工程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0822 </w:t>
      </w:r>
      <w:r>
        <w:rPr>
          <w:rFonts w:hint="eastAsia" w:ascii="Times New Roman" w:hAnsi="Times New Roman" w:eastAsia="仿宋_GB2312"/>
          <w:sz w:val="32"/>
          <w:szCs w:val="32"/>
        </w:rPr>
        <w:t xml:space="preserve"> </w:t>
      </w:r>
      <w:r>
        <w:rPr>
          <w:rFonts w:ascii="Times New Roman" w:hAnsi="Times New Roman" w:eastAsia="仿宋_GB2312"/>
          <w:sz w:val="32"/>
          <w:szCs w:val="32"/>
        </w:rPr>
        <w:t>轻工技术与工程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0823 </w:t>
      </w:r>
      <w:r>
        <w:rPr>
          <w:rFonts w:hint="eastAsia" w:ascii="Times New Roman" w:hAnsi="Times New Roman" w:eastAsia="仿宋_GB2312"/>
          <w:sz w:val="32"/>
          <w:szCs w:val="32"/>
        </w:rPr>
        <w:t xml:space="preserve"> </w:t>
      </w:r>
      <w:r>
        <w:rPr>
          <w:rFonts w:ascii="Times New Roman" w:hAnsi="Times New Roman" w:eastAsia="仿宋_GB2312"/>
          <w:sz w:val="32"/>
          <w:szCs w:val="32"/>
        </w:rPr>
        <w:t>交通运输工程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0824 </w:t>
      </w:r>
      <w:r>
        <w:rPr>
          <w:rFonts w:hint="eastAsia" w:ascii="Times New Roman" w:hAnsi="Times New Roman" w:eastAsia="仿宋_GB2312"/>
          <w:sz w:val="32"/>
          <w:szCs w:val="32"/>
        </w:rPr>
        <w:t xml:space="preserve"> </w:t>
      </w:r>
      <w:r>
        <w:rPr>
          <w:rFonts w:ascii="Times New Roman" w:hAnsi="Times New Roman" w:eastAsia="仿宋_GB2312"/>
          <w:sz w:val="32"/>
          <w:szCs w:val="32"/>
        </w:rPr>
        <w:t>船舶与海洋工程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0825 </w:t>
      </w:r>
      <w:r>
        <w:rPr>
          <w:rFonts w:hint="eastAsia" w:ascii="Times New Roman" w:hAnsi="Times New Roman" w:eastAsia="仿宋_GB2312"/>
          <w:sz w:val="32"/>
          <w:szCs w:val="32"/>
        </w:rPr>
        <w:t xml:space="preserve"> </w:t>
      </w:r>
      <w:r>
        <w:rPr>
          <w:rFonts w:ascii="Times New Roman" w:hAnsi="Times New Roman" w:eastAsia="仿宋_GB2312"/>
          <w:sz w:val="32"/>
          <w:szCs w:val="32"/>
        </w:rPr>
        <w:t>航空宇航科学与技术</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0826 </w:t>
      </w:r>
      <w:r>
        <w:rPr>
          <w:rFonts w:hint="eastAsia" w:ascii="Times New Roman" w:hAnsi="Times New Roman" w:eastAsia="仿宋_GB2312"/>
          <w:sz w:val="32"/>
          <w:szCs w:val="32"/>
        </w:rPr>
        <w:t xml:space="preserve"> </w:t>
      </w:r>
      <w:r>
        <w:rPr>
          <w:rFonts w:ascii="Times New Roman" w:hAnsi="Times New Roman" w:eastAsia="仿宋_GB2312"/>
          <w:sz w:val="32"/>
          <w:szCs w:val="32"/>
        </w:rPr>
        <w:t>兵器科学与技术</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0827 </w:t>
      </w:r>
      <w:r>
        <w:rPr>
          <w:rFonts w:hint="eastAsia" w:ascii="Times New Roman" w:hAnsi="Times New Roman" w:eastAsia="仿宋_GB2312"/>
          <w:sz w:val="32"/>
          <w:szCs w:val="32"/>
        </w:rPr>
        <w:t xml:space="preserve"> </w:t>
      </w:r>
      <w:r>
        <w:rPr>
          <w:rFonts w:ascii="Times New Roman" w:hAnsi="Times New Roman" w:eastAsia="仿宋_GB2312"/>
          <w:sz w:val="32"/>
          <w:szCs w:val="32"/>
        </w:rPr>
        <w:t>核科学与技术</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0828 </w:t>
      </w:r>
      <w:r>
        <w:rPr>
          <w:rFonts w:hint="eastAsia" w:ascii="Times New Roman" w:hAnsi="Times New Roman" w:eastAsia="仿宋_GB2312"/>
          <w:sz w:val="32"/>
          <w:szCs w:val="32"/>
        </w:rPr>
        <w:t xml:space="preserve"> </w:t>
      </w:r>
      <w:r>
        <w:rPr>
          <w:rFonts w:ascii="Times New Roman" w:hAnsi="Times New Roman" w:eastAsia="仿宋_GB2312"/>
          <w:sz w:val="32"/>
          <w:szCs w:val="32"/>
        </w:rPr>
        <w:t>农业工程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0829 </w:t>
      </w:r>
      <w:r>
        <w:rPr>
          <w:rFonts w:hint="eastAsia" w:ascii="Times New Roman" w:hAnsi="Times New Roman" w:eastAsia="仿宋_GB2312"/>
          <w:sz w:val="32"/>
          <w:szCs w:val="32"/>
        </w:rPr>
        <w:t xml:space="preserve"> </w:t>
      </w:r>
      <w:r>
        <w:rPr>
          <w:rFonts w:ascii="Times New Roman" w:hAnsi="Times New Roman" w:eastAsia="仿宋_GB2312"/>
          <w:sz w:val="32"/>
          <w:szCs w:val="32"/>
        </w:rPr>
        <w:t>林业工程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0830 </w:t>
      </w:r>
      <w:r>
        <w:rPr>
          <w:rFonts w:hint="eastAsia" w:ascii="Times New Roman" w:hAnsi="Times New Roman" w:eastAsia="仿宋_GB2312"/>
          <w:sz w:val="32"/>
          <w:szCs w:val="32"/>
        </w:rPr>
        <w:t xml:space="preserve"> </w:t>
      </w:r>
      <w:r>
        <w:rPr>
          <w:rFonts w:ascii="Times New Roman" w:hAnsi="Times New Roman" w:eastAsia="仿宋_GB2312"/>
          <w:sz w:val="32"/>
          <w:szCs w:val="32"/>
        </w:rPr>
        <w:t>环境科学与工程</w:t>
      </w:r>
      <w:r>
        <w:rPr>
          <w:rFonts w:ascii="Times New Roman" w:hAnsi="Times New Roman" w:eastAsia="楷体_GB2312"/>
          <w:sz w:val="32"/>
          <w:szCs w:val="32"/>
        </w:rPr>
        <w:t>（可授工学、理学、农学学位）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0831 </w:t>
      </w:r>
      <w:r>
        <w:rPr>
          <w:rFonts w:hint="eastAsia" w:ascii="Times New Roman" w:hAnsi="Times New Roman" w:eastAsia="仿宋_GB2312"/>
          <w:sz w:val="32"/>
          <w:szCs w:val="32"/>
        </w:rPr>
        <w:t xml:space="preserve"> </w:t>
      </w:r>
      <w:r>
        <w:rPr>
          <w:rFonts w:ascii="Times New Roman" w:hAnsi="Times New Roman" w:eastAsia="仿宋_GB2312"/>
          <w:sz w:val="32"/>
          <w:szCs w:val="32"/>
        </w:rPr>
        <w:t>生物医学工程</w:t>
      </w:r>
      <w:r>
        <w:rPr>
          <w:rFonts w:ascii="Times New Roman" w:hAnsi="Times New Roman" w:eastAsia="楷体_GB2312"/>
          <w:sz w:val="32"/>
          <w:szCs w:val="32"/>
        </w:rPr>
        <w:t>（可授工学、理学、医学学位）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0832 </w:t>
      </w:r>
      <w:r>
        <w:rPr>
          <w:rFonts w:hint="eastAsia" w:ascii="Times New Roman" w:hAnsi="Times New Roman" w:eastAsia="仿宋_GB2312"/>
          <w:sz w:val="32"/>
          <w:szCs w:val="32"/>
        </w:rPr>
        <w:t xml:space="preserve"> </w:t>
      </w:r>
      <w:r>
        <w:rPr>
          <w:rFonts w:ascii="Times New Roman" w:hAnsi="Times New Roman" w:eastAsia="仿宋_GB2312"/>
          <w:sz w:val="32"/>
          <w:szCs w:val="32"/>
        </w:rPr>
        <w:t>食品科学与工程</w:t>
      </w:r>
      <w:r>
        <w:rPr>
          <w:rFonts w:ascii="Times New Roman" w:hAnsi="Times New Roman" w:eastAsia="楷体_GB2312"/>
          <w:sz w:val="32"/>
          <w:szCs w:val="32"/>
        </w:rPr>
        <w:t>（可授工学、农学学位）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0833 </w:t>
      </w:r>
      <w:r>
        <w:rPr>
          <w:rFonts w:hint="eastAsia" w:ascii="Times New Roman" w:hAnsi="Times New Roman" w:eastAsia="仿宋_GB2312"/>
          <w:sz w:val="32"/>
          <w:szCs w:val="32"/>
        </w:rPr>
        <w:t xml:space="preserve"> </w:t>
      </w:r>
      <w:r>
        <w:rPr>
          <w:rFonts w:ascii="Times New Roman" w:hAnsi="Times New Roman" w:eastAsia="仿宋_GB2312"/>
          <w:sz w:val="32"/>
          <w:szCs w:val="32"/>
        </w:rPr>
        <w:t>城乡规划学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0834 </w:t>
      </w:r>
      <w:r>
        <w:rPr>
          <w:rFonts w:hint="eastAsia" w:ascii="Times New Roman" w:hAnsi="Times New Roman" w:eastAsia="仿宋_GB2312"/>
          <w:sz w:val="32"/>
          <w:szCs w:val="32"/>
        </w:rPr>
        <w:t xml:space="preserve"> </w:t>
      </w:r>
      <w:r>
        <w:rPr>
          <w:rFonts w:ascii="Times New Roman" w:hAnsi="Times New Roman" w:eastAsia="仿宋_GB2312"/>
          <w:sz w:val="32"/>
          <w:szCs w:val="32"/>
        </w:rPr>
        <w:t>风景园林学</w:t>
      </w:r>
      <w:r>
        <w:rPr>
          <w:rFonts w:ascii="Times New Roman" w:hAnsi="Times New Roman" w:eastAsia="楷体_GB2312"/>
          <w:sz w:val="32"/>
          <w:szCs w:val="32"/>
        </w:rPr>
        <w:t>（可授工学、农学学位）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0835 </w:t>
      </w:r>
      <w:r>
        <w:rPr>
          <w:rFonts w:hint="eastAsia" w:ascii="Times New Roman" w:hAnsi="Times New Roman" w:eastAsia="仿宋_GB2312"/>
          <w:sz w:val="32"/>
          <w:szCs w:val="32"/>
        </w:rPr>
        <w:t xml:space="preserve"> </w:t>
      </w:r>
      <w:r>
        <w:rPr>
          <w:rFonts w:ascii="Times New Roman" w:hAnsi="Times New Roman" w:eastAsia="仿宋_GB2312"/>
          <w:sz w:val="32"/>
          <w:szCs w:val="32"/>
        </w:rPr>
        <w:t>软件工程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0836 </w:t>
      </w:r>
      <w:r>
        <w:rPr>
          <w:rFonts w:hint="eastAsia" w:ascii="Times New Roman" w:hAnsi="Times New Roman" w:eastAsia="仿宋_GB2312"/>
          <w:sz w:val="32"/>
          <w:szCs w:val="32"/>
        </w:rPr>
        <w:t xml:space="preserve"> </w:t>
      </w:r>
      <w:r>
        <w:rPr>
          <w:rFonts w:ascii="Times New Roman" w:hAnsi="Times New Roman" w:eastAsia="仿宋_GB2312"/>
          <w:sz w:val="32"/>
          <w:szCs w:val="32"/>
        </w:rPr>
        <w:t>生物工程</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0837 </w:t>
      </w:r>
      <w:r>
        <w:rPr>
          <w:rFonts w:hint="eastAsia" w:ascii="Times New Roman" w:hAnsi="Times New Roman" w:eastAsia="仿宋_GB2312"/>
          <w:sz w:val="32"/>
          <w:szCs w:val="32"/>
        </w:rPr>
        <w:t xml:space="preserve"> </w:t>
      </w:r>
      <w:r>
        <w:rPr>
          <w:rFonts w:ascii="Times New Roman" w:hAnsi="Times New Roman" w:eastAsia="仿宋_GB2312"/>
          <w:sz w:val="32"/>
          <w:szCs w:val="32"/>
        </w:rPr>
        <w:t>安全科学与工程</w:t>
      </w:r>
    </w:p>
    <w:p>
      <w:pPr>
        <w:spacing w:line="700" w:lineRule="exact"/>
        <w:rPr>
          <w:rFonts w:hint="eastAsia" w:ascii="Times New Roman" w:hAnsi="Times New Roman" w:eastAsia="仿宋_GB2312"/>
          <w:sz w:val="32"/>
          <w:szCs w:val="32"/>
        </w:rPr>
      </w:pPr>
      <w:r>
        <w:rPr>
          <w:rFonts w:ascii="Times New Roman" w:hAnsi="Times New Roman" w:eastAsia="仿宋_GB2312"/>
          <w:sz w:val="32"/>
          <w:szCs w:val="32"/>
        </w:rPr>
        <w:t>0838</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公安技术</w:t>
      </w:r>
    </w:p>
    <w:p>
      <w:pPr>
        <w:spacing w:line="700" w:lineRule="exact"/>
        <w:rPr>
          <w:rFonts w:ascii="Times New Roman" w:hAnsi="Times New Roman" w:eastAsia="仿宋_GB2312"/>
          <w:sz w:val="32"/>
          <w:szCs w:val="32"/>
        </w:rPr>
      </w:pPr>
      <w:r>
        <w:rPr>
          <w:rFonts w:hint="eastAsia" w:ascii="Times New Roman" w:hAnsi="Times New Roman" w:eastAsia="仿宋_GB2312"/>
          <w:sz w:val="32"/>
          <w:szCs w:val="32"/>
        </w:rPr>
        <w:t>0839  网络空间安全</w:t>
      </w:r>
    </w:p>
    <w:p>
      <w:pPr>
        <w:spacing w:line="700" w:lineRule="exact"/>
        <w:rPr>
          <w:rFonts w:ascii="Times New Roman" w:hAnsi="Times New Roman" w:eastAsia="仿宋_GB2312"/>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09  农学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0901</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作物学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0902</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园艺学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0903</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农业资源与环境</w:t>
      </w:r>
    </w:p>
    <w:p>
      <w:pPr>
        <w:spacing w:line="700" w:lineRule="exact"/>
        <w:rPr>
          <w:rFonts w:ascii="Times New Roman" w:hAnsi="Times New Roman" w:eastAsia="仿宋_GB2312"/>
          <w:sz w:val="32"/>
          <w:szCs w:val="32"/>
        </w:rPr>
      </w:pPr>
      <w:r>
        <w:rPr>
          <w:rFonts w:ascii="Times New Roman" w:hAnsi="Times New Roman" w:eastAsia="仿宋_GB2312"/>
          <w:sz w:val="32"/>
          <w:szCs w:val="32"/>
        </w:rPr>
        <w:t>0904</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植物保护</w:t>
      </w:r>
    </w:p>
    <w:p>
      <w:pPr>
        <w:spacing w:line="700" w:lineRule="exact"/>
        <w:rPr>
          <w:rFonts w:ascii="Times New Roman" w:hAnsi="Times New Roman" w:eastAsia="仿宋_GB2312"/>
          <w:sz w:val="32"/>
          <w:szCs w:val="32"/>
        </w:rPr>
      </w:pPr>
      <w:r>
        <w:rPr>
          <w:rFonts w:ascii="Times New Roman" w:hAnsi="Times New Roman" w:eastAsia="仿宋_GB2312"/>
          <w:sz w:val="32"/>
          <w:szCs w:val="32"/>
        </w:rPr>
        <w:t>0905</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畜牧学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0906</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兽医学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0907</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林学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0908</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水产</w:t>
      </w:r>
    </w:p>
    <w:p>
      <w:pPr>
        <w:spacing w:line="700" w:lineRule="exact"/>
        <w:rPr>
          <w:rFonts w:ascii="Times New Roman" w:hAnsi="Times New Roman" w:eastAsia="仿宋_GB2312"/>
          <w:sz w:val="32"/>
          <w:szCs w:val="32"/>
        </w:rPr>
      </w:pPr>
      <w:r>
        <w:rPr>
          <w:rFonts w:ascii="Times New Roman" w:hAnsi="Times New Roman" w:eastAsia="仿宋_GB2312"/>
          <w:sz w:val="32"/>
          <w:szCs w:val="32"/>
        </w:rPr>
        <w:t>0909</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草学</w:t>
      </w:r>
    </w:p>
    <w:p>
      <w:pPr>
        <w:spacing w:line="700" w:lineRule="exact"/>
        <w:ind w:firstLine="1606" w:firstLineChars="500"/>
        <w:rPr>
          <w:rFonts w:hint="eastAsia" w:ascii="Times New Roman" w:hAnsi="Times New Roman" w:eastAsia="楷体_GB2312"/>
          <w:b/>
          <w:sz w:val="32"/>
          <w:szCs w:val="32"/>
        </w:rPr>
      </w:pPr>
    </w:p>
    <w:p>
      <w:pPr>
        <w:spacing w:line="700" w:lineRule="exact"/>
        <w:ind w:firstLine="1606" w:firstLineChars="500"/>
        <w:rPr>
          <w:rFonts w:hint="eastAsia" w:ascii="Times New Roman" w:hAnsi="Times New Roman" w:eastAsia="楷体_GB2312"/>
          <w:b/>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10  医学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1001</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基础医学（</w:t>
      </w:r>
      <w:r>
        <w:rPr>
          <w:rFonts w:ascii="Times New Roman" w:hAnsi="Times New Roman" w:eastAsia="楷体_GB2312"/>
          <w:sz w:val="32"/>
          <w:szCs w:val="32"/>
        </w:rPr>
        <w:t>可授医学、理学学位</w:t>
      </w:r>
      <w:r>
        <w:rPr>
          <w:rFonts w:ascii="Times New Roman" w:hAnsi="Times New Roman" w:eastAsia="仿宋_GB2312"/>
          <w:sz w:val="32"/>
          <w:szCs w:val="32"/>
        </w:rPr>
        <w:t>）</w:t>
      </w:r>
    </w:p>
    <w:p>
      <w:pPr>
        <w:spacing w:line="700" w:lineRule="exact"/>
        <w:rPr>
          <w:rFonts w:ascii="Times New Roman" w:hAnsi="Times New Roman" w:eastAsia="仿宋_GB2312"/>
          <w:sz w:val="32"/>
          <w:szCs w:val="32"/>
        </w:rPr>
      </w:pPr>
      <w:r>
        <w:rPr>
          <w:rFonts w:ascii="Times New Roman" w:hAnsi="Times New Roman" w:eastAsia="仿宋_GB2312"/>
          <w:sz w:val="32"/>
          <w:szCs w:val="32"/>
        </w:rPr>
        <w:t>1002</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临床医学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1003</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口腔医学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1004 </w:t>
      </w:r>
      <w:r>
        <w:rPr>
          <w:rFonts w:hint="eastAsia" w:ascii="Times New Roman" w:hAnsi="Times New Roman" w:eastAsia="仿宋_GB2312"/>
          <w:sz w:val="32"/>
          <w:szCs w:val="32"/>
        </w:rPr>
        <w:t xml:space="preserve"> </w:t>
      </w:r>
      <w:r>
        <w:rPr>
          <w:rFonts w:ascii="Times New Roman" w:hAnsi="Times New Roman" w:eastAsia="仿宋_GB2312"/>
          <w:sz w:val="32"/>
          <w:szCs w:val="32"/>
        </w:rPr>
        <w:t>公共卫生与预防医学</w:t>
      </w:r>
      <w:r>
        <w:rPr>
          <w:rFonts w:ascii="Times New Roman" w:hAnsi="Times New Roman" w:eastAsia="楷体_GB2312"/>
          <w:sz w:val="32"/>
          <w:szCs w:val="32"/>
        </w:rPr>
        <w:t>（可授医学、理学学位）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1005 </w:t>
      </w:r>
      <w:r>
        <w:rPr>
          <w:rFonts w:hint="eastAsia" w:ascii="Times New Roman" w:hAnsi="Times New Roman" w:eastAsia="仿宋_GB2312"/>
          <w:sz w:val="32"/>
          <w:szCs w:val="32"/>
        </w:rPr>
        <w:t xml:space="preserve"> </w:t>
      </w:r>
      <w:r>
        <w:rPr>
          <w:rFonts w:ascii="Times New Roman" w:hAnsi="Times New Roman" w:eastAsia="仿宋_GB2312"/>
          <w:sz w:val="32"/>
          <w:szCs w:val="32"/>
        </w:rPr>
        <w:t>中医学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1006 </w:t>
      </w:r>
      <w:r>
        <w:rPr>
          <w:rFonts w:hint="eastAsia" w:ascii="Times New Roman" w:hAnsi="Times New Roman" w:eastAsia="仿宋_GB2312"/>
          <w:sz w:val="32"/>
          <w:szCs w:val="32"/>
        </w:rPr>
        <w:t xml:space="preserve"> </w:t>
      </w:r>
      <w:r>
        <w:rPr>
          <w:rFonts w:ascii="Times New Roman" w:hAnsi="Times New Roman" w:eastAsia="仿宋_GB2312"/>
          <w:sz w:val="32"/>
          <w:szCs w:val="32"/>
        </w:rPr>
        <w:t>中西医结合</w:t>
      </w:r>
    </w:p>
    <w:p>
      <w:pPr>
        <w:spacing w:line="700" w:lineRule="exact"/>
        <w:rPr>
          <w:rFonts w:ascii="Times New Roman" w:hAnsi="Times New Roman" w:eastAsia="仿宋_GB2312"/>
          <w:sz w:val="32"/>
          <w:szCs w:val="32"/>
        </w:rPr>
      </w:pPr>
      <w:r>
        <w:rPr>
          <w:rFonts w:ascii="Times New Roman" w:hAnsi="Times New Roman" w:eastAsia="仿宋_GB2312"/>
          <w:sz w:val="32"/>
          <w:szCs w:val="32"/>
        </w:rPr>
        <w:t>1007</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药学</w:t>
      </w:r>
      <w:r>
        <w:rPr>
          <w:rFonts w:ascii="Times New Roman" w:hAnsi="Times New Roman" w:eastAsia="楷体_GB2312"/>
          <w:sz w:val="32"/>
          <w:szCs w:val="32"/>
        </w:rPr>
        <w:t>（可授医学、理学学位）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1008 </w:t>
      </w:r>
      <w:r>
        <w:rPr>
          <w:rFonts w:hint="eastAsia" w:ascii="Times New Roman" w:hAnsi="Times New Roman" w:eastAsia="仿宋_GB2312"/>
          <w:sz w:val="32"/>
          <w:szCs w:val="32"/>
        </w:rPr>
        <w:t xml:space="preserve"> </w:t>
      </w:r>
      <w:r>
        <w:rPr>
          <w:rFonts w:ascii="Times New Roman" w:hAnsi="Times New Roman" w:eastAsia="仿宋_GB2312"/>
          <w:sz w:val="32"/>
          <w:szCs w:val="32"/>
        </w:rPr>
        <w:t>中药学</w:t>
      </w:r>
      <w:r>
        <w:rPr>
          <w:rFonts w:ascii="Times New Roman" w:hAnsi="Times New Roman" w:eastAsia="楷体_GB2312"/>
          <w:sz w:val="32"/>
          <w:szCs w:val="32"/>
        </w:rPr>
        <w:t>（可授医学、理学学位）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1009 </w:t>
      </w:r>
      <w:r>
        <w:rPr>
          <w:rFonts w:hint="eastAsia" w:ascii="Times New Roman" w:hAnsi="Times New Roman" w:eastAsia="仿宋_GB2312"/>
          <w:sz w:val="32"/>
          <w:szCs w:val="32"/>
        </w:rPr>
        <w:t xml:space="preserve"> </w:t>
      </w:r>
      <w:r>
        <w:rPr>
          <w:rFonts w:ascii="Times New Roman" w:hAnsi="Times New Roman" w:eastAsia="仿宋_GB2312"/>
          <w:sz w:val="32"/>
          <w:szCs w:val="32"/>
        </w:rPr>
        <w:t>特种医学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1010 </w:t>
      </w:r>
      <w:r>
        <w:rPr>
          <w:rFonts w:hint="eastAsia" w:ascii="Times New Roman" w:hAnsi="Times New Roman" w:eastAsia="仿宋_GB2312"/>
          <w:sz w:val="32"/>
          <w:szCs w:val="32"/>
        </w:rPr>
        <w:t xml:space="preserve"> </w:t>
      </w:r>
      <w:r>
        <w:rPr>
          <w:rFonts w:ascii="Times New Roman" w:hAnsi="Times New Roman" w:eastAsia="仿宋_GB2312"/>
          <w:sz w:val="32"/>
          <w:szCs w:val="32"/>
        </w:rPr>
        <w:t>医学技术</w:t>
      </w:r>
      <w:r>
        <w:rPr>
          <w:rFonts w:ascii="Times New Roman" w:hAnsi="Times New Roman" w:eastAsia="楷体_GB2312"/>
          <w:sz w:val="32"/>
          <w:szCs w:val="32"/>
        </w:rPr>
        <w:t>（可授医学、理学学位）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1011</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护理学</w:t>
      </w:r>
      <w:r>
        <w:rPr>
          <w:rFonts w:ascii="Times New Roman" w:hAnsi="Times New Roman" w:eastAsia="楷体_GB2312"/>
          <w:sz w:val="32"/>
          <w:szCs w:val="32"/>
        </w:rPr>
        <w:t>（可授医学、理学学位）</w:t>
      </w:r>
    </w:p>
    <w:p>
      <w:pPr>
        <w:spacing w:line="700" w:lineRule="exact"/>
        <w:ind w:left="627" w:hanging="627" w:hangingChars="196"/>
        <w:rPr>
          <w:rFonts w:ascii="Times New Roman" w:hAnsi="Times New Roman" w:eastAsia="楷体_GB2312"/>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11  军事学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1101</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军事思想及军事历史</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1102 </w:t>
      </w:r>
      <w:r>
        <w:rPr>
          <w:rFonts w:hint="eastAsia" w:ascii="Times New Roman" w:hAnsi="Times New Roman" w:eastAsia="仿宋_GB2312"/>
          <w:sz w:val="32"/>
          <w:szCs w:val="32"/>
        </w:rPr>
        <w:t xml:space="preserve"> </w:t>
      </w:r>
      <w:r>
        <w:rPr>
          <w:rFonts w:ascii="Times New Roman" w:hAnsi="Times New Roman" w:eastAsia="仿宋_GB2312"/>
          <w:sz w:val="32"/>
          <w:szCs w:val="32"/>
        </w:rPr>
        <w:t>战略学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1103 </w:t>
      </w:r>
      <w:r>
        <w:rPr>
          <w:rFonts w:hint="eastAsia" w:ascii="Times New Roman" w:hAnsi="Times New Roman" w:eastAsia="仿宋_GB2312"/>
          <w:sz w:val="32"/>
          <w:szCs w:val="32"/>
        </w:rPr>
        <w:t xml:space="preserve"> </w:t>
      </w:r>
      <w:r>
        <w:rPr>
          <w:rFonts w:ascii="Times New Roman" w:hAnsi="Times New Roman" w:eastAsia="仿宋_GB2312"/>
          <w:sz w:val="32"/>
          <w:szCs w:val="32"/>
        </w:rPr>
        <w:t>战役学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1104 </w:t>
      </w:r>
      <w:r>
        <w:rPr>
          <w:rFonts w:hint="eastAsia" w:ascii="Times New Roman" w:hAnsi="Times New Roman" w:eastAsia="仿宋_GB2312"/>
          <w:sz w:val="32"/>
          <w:szCs w:val="32"/>
        </w:rPr>
        <w:t xml:space="preserve"> </w:t>
      </w:r>
      <w:r>
        <w:rPr>
          <w:rFonts w:ascii="Times New Roman" w:hAnsi="Times New Roman" w:eastAsia="仿宋_GB2312"/>
          <w:sz w:val="32"/>
          <w:szCs w:val="32"/>
        </w:rPr>
        <w:t>战术学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1105 </w:t>
      </w:r>
      <w:r>
        <w:rPr>
          <w:rFonts w:hint="eastAsia" w:ascii="Times New Roman" w:hAnsi="Times New Roman" w:eastAsia="仿宋_GB2312"/>
          <w:sz w:val="32"/>
          <w:szCs w:val="32"/>
        </w:rPr>
        <w:t xml:space="preserve"> </w:t>
      </w:r>
      <w:r>
        <w:rPr>
          <w:rFonts w:ascii="Times New Roman" w:hAnsi="Times New Roman" w:eastAsia="仿宋_GB2312"/>
          <w:sz w:val="32"/>
          <w:szCs w:val="32"/>
        </w:rPr>
        <w:t>军队指挥学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1106 </w:t>
      </w:r>
      <w:r>
        <w:rPr>
          <w:rFonts w:hint="eastAsia" w:ascii="Times New Roman" w:hAnsi="Times New Roman" w:eastAsia="仿宋_GB2312"/>
          <w:sz w:val="32"/>
          <w:szCs w:val="32"/>
        </w:rPr>
        <w:t xml:space="preserve"> 军事管理学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1107 </w:t>
      </w:r>
      <w:r>
        <w:rPr>
          <w:rFonts w:hint="eastAsia" w:ascii="Times New Roman" w:hAnsi="Times New Roman" w:eastAsia="仿宋_GB2312"/>
          <w:sz w:val="32"/>
          <w:szCs w:val="32"/>
        </w:rPr>
        <w:t xml:space="preserve"> </w:t>
      </w:r>
      <w:r>
        <w:rPr>
          <w:rFonts w:ascii="Times New Roman" w:hAnsi="Times New Roman" w:eastAsia="仿宋_GB2312"/>
          <w:sz w:val="32"/>
          <w:szCs w:val="32"/>
        </w:rPr>
        <w:t>军队政治工作学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1108 </w:t>
      </w:r>
      <w:r>
        <w:rPr>
          <w:rFonts w:hint="eastAsia" w:ascii="Times New Roman" w:hAnsi="Times New Roman" w:eastAsia="仿宋_GB2312"/>
          <w:sz w:val="32"/>
          <w:szCs w:val="32"/>
        </w:rPr>
        <w:t xml:space="preserve"> </w:t>
      </w:r>
      <w:r>
        <w:rPr>
          <w:rFonts w:ascii="Times New Roman" w:hAnsi="Times New Roman" w:eastAsia="仿宋_GB2312"/>
          <w:sz w:val="32"/>
          <w:szCs w:val="32"/>
        </w:rPr>
        <w:t>军事后勤学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1109 </w:t>
      </w:r>
      <w:r>
        <w:rPr>
          <w:rFonts w:hint="eastAsia" w:ascii="Times New Roman" w:hAnsi="Times New Roman" w:eastAsia="仿宋_GB2312"/>
          <w:sz w:val="32"/>
          <w:szCs w:val="32"/>
        </w:rPr>
        <w:t xml:space="preserve"> </w:t>
      </w:r>
      <w:r>
        <w:rPr>
          <w:rFonts w:ascii="Times New Roman" w:hAnsi="Times New Roman" w:eastAsia="仿宋_GB2312"/>
          <w:sz w:val="32"/>
          <w:szCs w:val="32"/>
        </w:rPr>
        <w:t>军事装备学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1110 </w:t>
      </w:r>
      <w:r>
        <w:rPr>
          <w:rFonts w:hint="eastAsia" w:ascii="Times New Roman" w:hAnsi="Times New Roman" w:eastAsia="仿宋_GB2312"/>
          <w:sz w:val="32"/>
          <w:szCs w:val="32"/>
        </w:rPr>
        <w:t xml:space="preserve"> </w:t>
      </w:r>
      <w:r>
        <w:rPr>
          <w:rFonts w:ascii="Times New Roman" w:hAnsi="Times New Roman" w:eastAsia="仿宋_GB2312"/>
          <w:sz w:val="32"/>
          <w:szCs w:val="32"/>
        </w:rPr>
        <w:t>军事训练学</w:t>
      </w:r>
    </w:p>
    <w:p>
      <w:pPr>
        <w:spacing w:line="700" w:lineRule="exact"/>
        <w:rPr>
          <w:rFonts w:ascii="Times New Roman" w:hAnsi="Times New Roman" w:eastAsia="楷体_GB2312"/>
          <w:b/>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12  管理学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1201 </w:t>
      </w:r>
      <w:r>
        <w:rPr>
          <w:rFonts w:hint="eastAsia" w:ascii="Times New Roman" w:hAnsi="Times New Roman" w:eastAsia="仿宋_GB2312"/>
          <w:sz w:val="32"/>
          <w:szCs w:val="32"/>
        </w:rPr>
        <w:t xml:space="preserve"> </w:t>
      </w:r>
      <w:r>
        <w:rPr>
          <w:rFonts w:ascii="Times New Roman" w:hAnsi="Times New Roman" w:eastAsia="仿宋_GB2312"/>
          <w:sz w:val="32"/>
          <w:szCs w:val="32"/>
        </w:rPr>
        <w:t>管理科学与工程</w:t>
      </w:r>
      <w:r>
        <w:rPr>
          <w:rFonts w:ascii="Times New Roman" w:hAnsi="Times New Roman" w:eastAsia="楷体_GB2312"/>
          <w:sz w:val="32"/>
          <w:szCs w:val="32"/>
        </w:rPr>
        <w:t>（可授管理学、工学学位）</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1202 </w:t>
      </w:r>
      <w:r>
        <w:rPr>
          <w:rFonts w:hint="eastAsia" w:ascii="Times New Roman" w:hAnsi="Times New Roman" w:eastAsia="仿宋_GB2312"/>
          <w:sz w:val="32"/>
          <w:szCs w:val="32"/>
        </w:rPr>
        <w:t xml:space="preserve"> </w:t>
      </w:r>
      <w:r>
        <w:rPr>
          <w:rFonts w:ascii="Times New Roman" w:hAnsi="Times New Roman" w:eastAsia="仿宋_GB2312"/>
          <w:sz w:val="32"/>
          <w:szCs w:val="32"/>
        </w:rPr>
        <w:t>工商管理</w:t>
      </w:r>
    </w:p>
    <w:p>
      <w:pPr>
        <w:spacing w:line="700" w:lineRule="exact"/>
        <w:rPr>
          <w:rFonts w:ascii="Times New Roman" w:hAnsi="Times New Roman" w:eastAsia="仿宋_GB2312"/>
          <w:sz w:val="32"/>
          <w:szCs w:val="32"/>
        </w:rPr>
      </w:pPr>
      <w:r>
        <w:rPr>
          <w:rFonts w:ascii="Times New Roman" w:hAnsi="Times New Roman" w:eastAsia="仿宋_GB2312"/>
          <w:sz w:val="32"/>
          <w:szCs w:val="32"/>
        </w:rPr>
        <w:t>1203</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农林经济管理</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1204 </w:t>
      </w:r>
      <w:r>
        <w:rPr>
          <w:rFonts w:hint="eastAsia" w:ascii="Times New Roman" w:hAnsi="Times New Roman" w:eastAsia="仿宋_GB2312"/>
          <w:sz w:val="32"/>
          <w:szCs w:val="32"/>
        </w:rPr>
        <w:t xml:space="preserve"> </w:t>
      </w:r>
      <w:r>
        <w:rPr>
          <w:rFonts w:ascii="Times New Roman" w:hAnsi="Times New Roman" w:eastAsia="仿宋_GB2312"/>
          <w:sz w:val="32"/>
          <w:szCs w:val="32"/>
        </w:rPr>
        <w:t>公共管理</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1205 </w:t>
      </w:r>
      <w:r>
        <w:rPr>
          <w:rFonts w:hint="eastAsia" w:ascii="Times New Roman" w:hAnsi="Times New Roman" w:eastAsia="仿宋_GB2312"/>
          <w:sz w:val="32"/>
          <w:szCs w:val="32"/>
        </w:rPr>
        <w:t xml:space="preserve"> </w:t>
      </w:r>
      <w:r>
        <w:rPr>
          <w:rFonts w:ascii="Times New Roman" w:hAnsi="Times New Roman" w:eastAsia="仿宋_GB2312"/>
          <w:sz w:val="32"/>
          <w:szCs w:val="32"/>
        </w:rPr>
        <w:t>图书情报与档案管理</w:t>
      </w:r>
    </w:p>
    <w:p>
      <w:pPr>
        <w:spacing w:line="700" w:lineRule="exact"/>
        <w:rPr>
          <w:rFonts w:hint="eastAsia" w:ascii="Times New Roman" w:hAnsi="Times New Roman" w:eastAsia="仿宋_GB2312"/>
          <w:sz w:val="32"/>
          <w:szCs w:val="32"/>
        </w:rPr>
      </w:pPr>
    </w:p>
    <w:p>
      <w:pPr>
        <w:spacing w:line="700" w:lineRule="exact"/>
        <w:rPr>
          <w:rFonts w:hint="eastAsia" w:ascii="Times New Roman" w:hAnsi="Times New Roman" w:eastAsia="仿宋_GB2312"/>
          <w:sz w:val="32"/>
          <w:szCs w:val="32"/>
        </w:rPr>
      </w:pPr>
    </w:p>
    <w:p>
      <w:pPr>
        <w:spacing w:line="700" w:lineRule="exact"/>
        <w:jc w:val="center"/>
        <w:rPr>
          <w:rFonts w:ascii="Times New Roman" w:hAnsi="Times New Roman" w:eastAsia="黑体"/>
          <w:b/>
          <w:sz w:val="32"/>
          <w:szCs w:val="32"/>
        </w:rPr>
      </w:pPr>
      <w:r>
        <w:rPr>
          <w:rFonts w:ascii="Times New Roman" w:hAnsi="Times New Roman" w:eastAsia="黑体"/>
          <w:b/>
          <w:sz w:val="32"/>
          <w:szCs w:val="32"/>
        </w:rPr>
        <w:t>13  艺术学</w:t>
      </w:r>
    </w:p>
    <w:p>
      <w:pPr>
        <w:spacing w:line="700" w:lineRule="exact"/>
        <w:rPr>
          <w:rFonts w:ascii="Times New Roman" w:hAnsi="Times New Roman" w:eastAsia="楷体_GB2312"/>
          <w:b/>
          <w:sz w:val="32"/>
          <w:szCs w:val="32"/>
        </w:rPr>
      </w:pP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1301 </w:t>
      </w:r>
      <w:r>
        <w:rPr>
          <w:rFonts w:hint="eastAsia" w:ascii="Times New Roman" w:hAnsi="Times New Roman" w:eastAsia="仿宋_GB2312"/>
          <w:sz w:val="32"/>
          <w:szCs w:val="32"/>
        </w:rPr>
        <w:t xml:space="preserve"> </w:t>
      </w:r>
      <w:r>
        <w:rPr>
          <w:rFonts w:ascii="Times New Roman" w:hAnsi="Times New Roman" w:eastAsia="仿宋_GB2312"/>
          <w:sz w:val="32"/>
          <w:szCs w:val="32"/>
        </w:rPr>
        <w:t>艺术学理论</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1302 </w:t>
      </w:r>
      <w:r>
        <w:rPr>
          <w:rFonts w:hint="eastAsia" w:ascii="Times New Roman" w:hAnsi="Times New Roman" w:eastAsia="仿宋_GB2312"/>
          <w:sz w:val="32"/>
          <w:szCs w:val="32"/>
        </w:rPr>
        <w:t xml:space="preserve"> </w:t>
      </w:r>
      <w:r>
        <w:rPr>
          <w:rFonts w:ascii="Times New Roman" w:hAnsi="Times New Roman" w:eastAsia="仿宋_GB2312"/>
          <w:sz w:val="32"/>
          <w:szCs w:val="32"/>
        </w:rPr>
        <w:t>音乐与舞蹈学</w:t>
      </w:r>
    </w:p>
    <w:p>
      <w:pPr>
        <w:spacing w:line="700" w:lineRule="exact"/>
        <w:rPr>
          <w:rFonts w:ascii="Times New Roman" w:hAnsi="Times New Roman" w:eastAsia="仿宋_GB2312"/>
          <w:sz w:val="32"/>
          <w:szCs w:val="32"/>
        </w:rPr>
      </w:pPr>
      <w:r>
        <w:rPr>
          <w:rFonts w:ascii="Times New Roman" w:hAnsi="Times New Roman" w:eastAsia="仿宋_GB2312"/>
          <w:sz w:val="32"/>
          <w:szCs w:val="32"/>
        </w:rPr>
        <w:t xml:space="preserve">1303 </w:t>
      </w:r>
      <w:r>
        <w:rPr>
          <w:rFonts w:hint="eastAsia" w:ascii="Times New Roman" w:hAnsi="Times New Roman" w:eastAsia="仿宋_GB2312"/>
          <w:sz w:val="32"/>
          <w:szCs w:val="32"/>
        </w:rPr>
        <w:t xml:space="preserve"> </w:t>
      </w:r>
      <w:r>
        <w:rPr>
          <w:rFonts w:ascii="Times New Roman" w:hAnsi="Times New Roman" w:eastAsia="仿宋_GB2312"/>
          <w:sz w:val="32"/>
          <w:szCs w:val="32"/>
        </w:rPr>
        <w:t>戏剧与影视学</w:t>
      </w:r>
    </w:p>
    <w:p>
      <w:pPr>
        <w:spacing w:line="700" w:lineRule="exact"/>
        <w:rPr>
          <w:rFonts w:hint="eastAsia" w:ascii="Times New Roman" w:hAnsi="Times New Roman" w:eastAsia="楷体_GB2312"/>
          <w:sz w:val="32"/>
          <w:szCs w:val="32"/>
        </w:rPr>
      </w:pPr>
      <w:r>
        <w:rPr>
          <w:rFonts w:ascii="Times New Roman" w:hAnsi="Times New Roman" w:eastAsia="仿宋_GB2312"/>
          <w:sz w:val="32"/>
          <w:szCs w:val="32"/>
        </w:rPr>
        <w:t xml:space="preserve">1304 </w:t>
      </w:r>
      <w:r>
        <w:rPr>
          <w:rFonts w:hint="eastAsia" w:ascii="Times New Roman" w:hAnsi="Times New Roman" w:eastAsia="仿宋_GB2312"/>
          <w:sz w:val="32"/>
          <w:szCs w:val="32"/>
        </w:rPr>
        <w:t xml:space="preserve"> </w:t>
      </w:r>
      <w:r>
        <w:rPr>
          <w:rFonts w:ascii="Times New Roman" w:hAnsi="Times New Roman" w:eastAsia="仿宋_GB2312"/>
          <w:sz w:val="32"/>
          <w:szCs w:val="32"/>
        </w:rPr>
        <w:t>美术学</w:t>
      </w:r>
    </w:p>
    <w:p>
      <w:pPr>
        <w:spacing w:line="700" w:lineRule="exact"/>
        <w:rPr>
          <w:rFonts w:ascii="Times New Roman" w:hAnsi="Times New Roman" w:eastAsia="楷体_GB2312"/>
          <w:sz w:val="32"/>
          <w:szCs w:val="32"/>
        </w:rPr>
      </w:pPr>
      <w:r>
        <w:rPr>
          <w:rFonts w:ascii="Times New Roman" w:hAnsi="Times New Roman" w:eastAsia="仿宋_GB2312"/>
          <w:sz w:val="32"/>
          <w:szCs w:val="32"/>
        </w:rPr>
        <w:t>130</w:t>
      </w:r>
      <w:r>
        <w:rPr>
          <w:rFonts w:hint="eastAsia" w:ascii="Times New Roman" w:hAnsi="Times New Roman" w:eastAsia="仿宋_GB2312"/>
          <w:sz w:val="32"/>
          <w:szCs w:val="32"/>
        </w:rPr>
        <w:t>5</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设计学</w:t>
      </w:r>
      <w:r>
        <w:rPr>
          <w:rFonts w:ascii="Times New Roman" w:hAnsi="Times New Roman" w:eastAsia="楷体_GB2312"/>
          <w:sz w:val="32"/>
          <w:szCs w:val="32"/>
        </w:rPr>
        <w:t>（可授艺术学、工学学位）</w:t>
      </w:r>
    </w:p>
    <w:p>
      <w:pPr>
        <w:spacing w:line="480" w:lineRule="exact"/>
        <w:rPr>
          <w:rFonts w:hint="eastAsia" w:ascii="黑体" w:hAnsi="Times New Roman" w:eastAsia="黑体"/>
          <w:sz w:val="28"/>
          <w:szCs w:val="28"/>
        </w:rPr>
      </w:pPr>
      <w:r>
        <w:rPr>
          <w:rFonts w:ascii="Times New Roman" w:hAnsi="Times New Roman" w:eastAsia="楷体_GB2312"/>
          <w:szCs w:val="24"/>
        </w:rPr>
        <w:br w:type="page"/>
      </w:r>
      <w:bookmarkStart w:id="0" w:name="_Toc262714660"/>
      <w:bookmarkStart w:id="1" w:name="_Toc263346289"/>
      <w:bookmarkStart w:id="2" w:name="_Toc262714583"/>
      <w:bookmarkStart w:id="3" w:name="_Toc262715213"/>
      <w:bookmarkStart w:id="4" w:name="_Toc282074000"/>
      <w:r>
        <w:rPr>
          <w:rFonts w:hint="eastAsia" w:ascii="黑体" w:hAnsi="Times New Roman" w:eastAsia="黑体"/>
          <w:sz w:val="28"/>
          <w:szCs w:val="28"/>
        </w:rPr>
        <w:t>附：</w:t>
      </w:r>
    </w:p>
    <w:p>
      <w:pPr>
        <w:spacing w:line="480" w:lineRule="exact"/>
        <w:jc w:val="center"/>
        <w:rPr>
          <w:rFonts w:hint="eastAsia" w:ascii="方正小标宋_GBK" w:hAnsi="宋体" w:eastAsia="方正小标宋_GBK"/>
          <w:sz w:val="36"/>
          <w:szCs w:val="36"/>
        </w:rPr>
      </w:pPr>
      <w:r>
        <w:rPr>
          <w:rFonts w:hint="eastAsia" w:ascii="方正小标宋_GBK" w:hAnsi="Times New Roman" w:eastAsia="方正小标宋_GBK"/>
          <w:sz w:val="36"/>
          <w:szCs w:val="36"/>
        </w:rPr>
        <w:t>专业学位授予和人才培养目录</w:t>
      </w:r>
      <w:bookmarkEnd w:id="0"/>
      <w:bookmarkEnd w:id="1"/>
      <w:bookmarkEnd w:id="2"/>
      <w:bookmarkEnd w:id="3"/>
      <w:bookmarkEnd w:id="4"/>
    </w:p>
    <w:tbl>
      <w:tblPr>
        <w:tblStyle w:val="13"/>
        <w:tblW w:w="5000" w:type="pct"/>
        <w:tblInd w:w="0" w:type="dxa"/>
        <w:tblLayout w:type="autofit"/>
        <w:tblCellMar>
          <w:top w:w="0" w:type="dxa"/>
          <w:left w:w="108" w:type="dxa"/>
          <w:bottom w:w="0" w:type="dxa"/>
          <w:right w:w="108" w:type="dxa"/>
        </w:tblCellMar>
      </w:tblPr>
      <w:tblGrid>
        <w:gridCol w:w="1047"/>
        <w:gridCol w:w="3451"/>
        <w:gridCol w:w="1141"/>
        <w:gridCol w:w="2883"/>
      </w:tblGrid>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0251</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金融</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0857</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*资源与环境</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0252</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应用统计</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0858</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*能源动力</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0253</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税务</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0859</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*土木水利</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0254</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国际商务</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0860</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*生物与医药</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0255</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保险</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0861</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*交通运输</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0256</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资产评估</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0951</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农业</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0257</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审计</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0952</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*兽医</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0351</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法律</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0953</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风景园林</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0352</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社会工作</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0954</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林业</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0353</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警务</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1051</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*临床医学</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0451</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*教育</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1052</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*口腔医学</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0452</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体育</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1053</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公共卫生</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0453</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汉语国际教育</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1054</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护理</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0454</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应用心理</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1055</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药学</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0551</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翻译</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1056</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中药学</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0552</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新闻与传播</w:t>
            </w:r>
          </w:p>
        </w:tc>
        <w:tc>
          <w:tcPr>
            <w:tcW w:w="669" w:type="pct"/>
            <w:noWrap/>
          </w:tcPr>
          <w:p>
            <w:pPr>
              <w:spacing w:line="460" w:lineRule="exact"/>
              <w:rPr>
                <w:rFonts w:hint="eastAsia" w:ascii="Times New Roman" w:hAnsi="Times New Roman" w:eastAsia="仿宋_GB2312"/>
                <w:sz w:val="32"/>
                <w:szCs w:val="32"/>
              </w:rPr>
            </w:pPr>
            <w:r>
              <w:rPr>
                <w:rFonts w:hint="eastAsia" w:ascii="Times New Roman" w:hAnsi="Times New Roman" w:eastAsia="仿宋_GB2312"/>
                <w:sz w:val="32"/>
                <w:szCs w:val="32"/>
              </w:rPr>
              <w:t>1057</w:t>
            </w:r>
          </w:p>
        </w:tc>
        <w:tc>
          <w:tcPr>
            <w:tcW w:w="1691" w:type="pct"/>
            <w:noWrap/>
          </w:tcPr>
          <w:p>
            <w:pPr>
              <w:spacing w:line="460" w:lineRule="exact"/>
              <w:rPr>
                <w:rFonts w:hint="eastAsia" w:ascii="Times New Roman" w:hAnsi="Times New Roman" w:eastAsia="仿宋_GB2312"/>
                <w:sz w:val="32"/>
                <w:szCs w:val="32"/>
              </w:rPr>
            </w:pPr>
            <w:r>
              <w:rPr>
                <w:rFonts w:hint="eastAsia" w:ascii="Times New Roman" w:hAnsi="Times New Roman" w:eastAsia="仿宋_GB2312"/>
                <w:sz w:val="32"/>
                <w:szCs w:val="32"/>
              </w:rPr>
              <w:t>*中医</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0553</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出版</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1151</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军事</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0651</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文物与博物馆</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1251</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工商管理</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0851</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建筑学</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1252</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公共管理</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0853</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城市规划</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1253</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会计</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0854</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*电子信息</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1254</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旅游管理</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0855</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*机械</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1255</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图书情报</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0856</w:t>
            </w:r>
          </w:p>
        </w:tc>
        <w:tc>
          <w:tcPr>
            <w:tcW w:w="2024"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*材料与化工</w:t>
            </w: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1256</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工程管理</w:t>
            </w:r>
          </w:p>
        </w:tc>
      </w:tr>
      <w:tr>
        <w:tblPrEx>
          <w:tblCellMar>
            <w:top w:w="0" w:type="dxa"/>
            <w:left w:w="108" w:type="dxa"/>
            <w:bottom w:w="0" w:type="dxa"/>
            <w:right w:w="108" w:type="dxa"/>
          </w:tblCellMar>
        </w:tblPrEx>
        <w:trPr>
          <w:trHeight w:val="288" w:hRule="atLeast"/>
        </w:trPr>
        <w:tc>
          <w:tcPr>
            <w:tcW w:w="615" w:type="pct"/>
            <w:noWrap/>
          </w:tcPr>
          <w:p>
            <w:pPr>
              <w:spacing w:line="460" w:lineRule="exact"/>
              <w:rPr>
                <w:rFonts w:ascii="Times New Roman" w:hAnsi="Times New Roman" w:eastAsia="仿宋_GB2312"/>
                <w:sz w:val="32"/>
                <w:szCs w:val="32"/>
              </w:rPr>
            </w:pPr>
          </w:p>
        </w:tc>
        <w:tc>
          <w:tcPr>
            <w:tcW w:w="2024" w:type="pct"/>
            <w:noWrap/>
          </w:tcPr>
          <w:p>
            <w:pPr>
              <w:spacing w:line="460" w:lineRule="exact"/>
              <w:rPr>
                <w:rFonts w:ascii="Times New Roman" w:hAnsi="Times New Roman" w:eastAsia="仿宋_GB2312"/>
                <w:sz w:val="32"/>
                <w:szCs w:val="32"/>
              </w:rPr>
            </w:pPr>
          </w:p>
        </w:tc>
        <w:tc>
          <w:tcPr>
            <w:tcW w:w="669"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1351</w:t>
            </w:r>
          </w:p>
        </w:tc>
        <w:tc>
          <w:tcPr>
            <w:tcW w:w="1691" w:type="pct"/>
            <w:noWrap/>
          </w:tcPr>
          <w:p>
            <w:pPr>
              <w:spacing w:line="460" w:lineRule="exact"/>
              <w:rPr>
                <w:rFonts w:ascii="Times New Roman" w:hAnsi="Times New Roman" w:eastAsia="仿宋_GB2312"/>
                <w:sz w:val="32"/>
                <w:szCs w:val="32"/>
              </w:rPr>
            </w:pPr>
            <w:r>
              <w:rPr>
                <w:rFonts w:hint="eastAsia" w:ascii="Times New Roman" w:hAnsi="Times New Roman" w:eastAsia="仿宋_GB2312"/>
                <w:sz w:val="32"/>
                <w:szCs w:val="32"/>
              </w:rPr>
              <w:t>艺术</w:t>
            </w:r>
          </w:p>
        </w:tc>
      </w:tr>
    </w:tbl>
    <w:p>
      <w:pPr>
        <w:spacing w:line="460" w:lineRule="exact"/>
        <w:ind w:left="524" w:hanging="523" w:hangingChars="194"/>
        <w:rPr>
          <w:rFonts w:hint="eastAsia" w:ascii="楷体_GB2312" w:hAnsi="Times New Roman" w:eastAsia="楷体_GB2312"/>
          <w:sz w:val="27"/>
          <w:szCs w:val="27"/>
        </w:rPr>
      </w:pPr>
      <w:r>
        <w:rPr>
          <w:rFonts w:hint="eastAsia" w:ascii="楷体_GB2312" w:hAnsi="Times New Roman" w:eastAsia="楷体_GB2312"/>
          <w:sz w:val="27"/>
          <w:szCs w:val="27"/>
        </w:rPr>
        <w:t xml:space="preserve">注：名称前加“*”的可授予硕士、博士专业学位；“建筑学”可授予学士、硕士专业学位；其它授予硕士专业学位。              </w:t>
      </w:r>
    </w:p>
    <w:p>
      <w:pPr>
        <w:widowControl/>
        <w:shd w:val="clear" w:color="auto" w:fill="F5FBFF"/>
        <w:spacing w:line="345" w:lineRule="atLeast"/>
        <w:jc w:val="center"/>
        <w:rPr>
          <w:rFonts w:hint="eastAsia" w:ascii="ˎ̥" w:hAnsi="ˎ̥" w:cs="Arial"/>
          <w:color w:val="333333"/>
          <w:kern w:val="0"/>
          <w:szCs w:val="21"/>
        </w:rPr>
        <w:sectPr>
          <w:pgSz w:w="11906" w:h="16838"/>
          <w:pgMar w:top="1440" w:right="1800" w:bottom="1440" w:left="1800" w:header="851" w:footer="992" w:gutter="0"/>
          <w:cols w:space="425" w:num="1"/>
          <w:docGrid w:type="lines" w:linePitch="312" w:charSpace="0"/>
        </w:sectPr>
      </w:pPr>
    </w:p>
    <w:p>
      <w:pPr>
        <w:spacing w:line="560" w:lineRule="exact"/>
        <w:jc w:val="center"/>
        <w:rPr>
          <w:rFonts w:ascii="方正小标宋简体" w:hAnsi="楷体_GB2312" w:eastAsia="方正小标宋简体" w:cs="楷体_GB2312"/>
          <w:sz w:val="36"/>
          <w:szCs w:val="36"/>
        </w:rPr>
      </w:pPr>
      <w:r>
        <w:rPr>
          <w:rFonts w:hint="eastAsia" w:ascii="方正小标宋简体" w:hAnsi="楷体_GB2312" w:eastAsia="方正小标宋简体" w:cs="楷体_GB2312"/>
          <w:sz w:val="36"/>
          <w:szCs w:val="36"/>
        </w:rPr>
        <w:t>普通高等学校本科专业目录</w:t>
      </w:r>
    </w:p>
    <w:p>
      <w:pPr>
        <w:spacing w:line="560" w:lineRule="exact"/>
        <w:jc w:val="center"/>
        <w:rPr>
          <w:rFonts w:ascii="仿宋_GB2312" w:hAnsi="楷体_GB2312" w:eastAsia="仿宋_GB2312" w:cs="楷体_GB2312"/>
          <w:sz w:val="32"/>
          <w:szCs w:val="32"/>
        </w:rPr>
      </w:pPr>
      <w:r>
        <w:rPr>
          <w:rFonts w:hint="eastAsia" w:ascii="仿宋_GB2312" w:hAnsi="楷体_GB2312" w:eastAsia="仿宋_GB2312" w:cs="楷体_GB2312"/>
          <w:sz w:val="32"/>
          <w:szCs w:val="32"/>
        </w:rPr>
        <w:t>（20</w:t>
      </w:r>
      <w:r>
        <w:rPr>
          <w:rFonts w:ascii="仿宋_GB2312" w:hAnsi="楷体_GB2312" w:eastAsia="仿宋_GB2312" w:cs="楷体_GB2312"/>
          <w:sz w:val="32"/>
          <w:szCs w:val="32"/>
        </w:rPr>
        <w:t>20</w:t>
      </w:r>
      <w:r>
        <w:rPr>
          <w:rFonts w:hint="eastAsia" w:ascii="仿宋_GB2312" w:hAnsi="楷体_GB2312" w:eastAsia="仿宋_GB2312" w:cs="楷体_GB2312"/>
          <w:sz w:val="32"/>
          <w:szCs w:val="32"/>
        </w:rPr>
        <w:t>年版）</w:t>
      </w:r>
    </w:p>
    <w:p>
      <w:pPr>
        <w:widowControl/>
        <w:spacing w:line="480" w:lineRule="exact"/>
        <w:rPr>
          <w:rFonts w:ascii="仿宋_GB2312" w:hAnsi="宋体" w:eastAsia="仿宋_GB2312"/>
          <w:sz w:val="28"/>
          <w:szCs w:val="36"/>
        </w:rPr>
      </w:pPr>
      <w:r>
        <w:rPr>
          <w:rFonts w:hint="eastAsia" w:ascii="仿宋_GB2312" w:hAnsi="宋体" w:eastAsia="仿宋_GB2312"/>
          <w:sz w:val="28"/>
          <w:szCs w:val="36"/>
        </w:rPr>
        <w:t>说明：</w:t>
      </w:r>
    </w:p>
    <w:p>
      <w:pPr>
        <w:widowControl/>
        <w:spacing w:line="480" w:lineRule="exact"/>
        <w:rPr>
          <w:rFonts w:ascii="仿宋_GB2312" w:hAnsi="宋体" w:eastAsia="仿宋_GB2312"/>
          <w:sz w:val="28"/>
          <w:szCs w:val="36"/>
        </w:rPr>
      </w:pPr>
      <w:r>
        <w:rPr>
          <w:rFonts w:hint="eastAsia" w:ascii="仿宋_GB2312" w:hAnsi="宋体" w:eastAsia="仿宋_GB2312"/>
          <w:sz w:val="28"/>
          <w:szCs w:val="36"/>
        </w:rPr>
        <w:t>1.本目录是在《普通高等学校本科专业目录（2012年）》基础上，增补近几年批准增设的目录外新专业而形成。</w:t>
      </w:r>
    </w:p>
    <w:p>
      <w:pPr>
        <w:widowControl/>
        <w:spacing w:line="480" w:lineRule="exact"/>
        <w:rPr>
          <w:rFonts w:ascii="仿宋_GB2312" w:hAnsi="宋体" w:eastAsia="仿宋_GB2312"/>
          <w:sz w:val="28"/>
          <w:szCs w:val="36"/>
        </w:rPr>
      </w:pPr>
      <w:r>
        <w:rPr>
          <w:rFonts w:hint="eastAsia" w:ascii="仿宋_GB2312" w:hAnsi="宋体" w:eastAsia="仿宋_GB2312"/>
          <w:sz w:val="28"/>
          <w:szCs w:val="36"/>
        </w:rPr>
        <w:t>2.特设专业在专业代码后加T表示；国家控制布点专业在专业代码后加K表示。</w:t>
      </w:r>
    </w:p>
    <w:p>
      <w:pPr>
        <w:widowControl/>
        <w:spacing w:line="480" w:lineRule="exact"/>
        <w:rPr>
          <w:rFonts w:ascii="仿宋_GB2312" w:hAnsi="宋体" w:eastAsia="仿宋_GB2312"/>
          <w:sz w:val="28"/>
          <w:szCs w:val="36"/>
        </w:rPr>
      </w:pPr>
    </w:p>
    <w:tbl>
      <w:tblPr>
        <w:tblStyle w:val="13"/>
        <w:tblW w:w="9578" w:type="dxa"/>
        <w:jc w:val="center"/>
        <w:tblLayout w:type="fixed"/>
        <w:tblCellMar>
          <w:top w:w="0" w:type="dxa"/>
          <w:left w:w="108" w:type="dxa"/>
          <w:bottom w:w="0" w:type="dxa"/>
          <w:right w:w="108" w:type="dxa"/>
        </w:tblCellMar>
      </w:tblPr>
      <w:tblGrid>
        <w:gridCol w:w="633"/>
        <w:gridCol w:w="993"/>
        <w:gridCol w:w="1984"/>
        <w:gridCol w:w="1276"/>
        <w:gridCol w:w="1843"/>
        <w:gridCol w:w="1134"/>
        <w:gridCol w:w="850"/>
        <w:gridCol w:w="865"/>
      </w:tblGrid>
      <w:tr>
        <w:tblPrEx>
          <w:tblCellMar>
            <w:top w:w="0" w:type="dxa"/>
            <w:left w:w="108" w:type="dxa"/>
            <w:bottom w:w="0" w:type="dxa"/>
            <w:right w:w="108" w:type="dxa"/>
          </w:tblCellMar>
        </w:tblPrEx>
        <w:trPr>
          <w:trHeight w:val="600" w:hRule="atLeast"/>
          <w:tblHeade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序号</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门类</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专业类</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专业代码</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专业名称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学位授予门类</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修业年限</w:t>
            </w:r>
          </w:p>
        </w:tc>
        <w:tc>
          <w:tcPr>
            <w:tcW w:w="8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增设年份</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010101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哲学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010102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逻辑学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010103K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宗教学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010104T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伦理学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经济统计学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国民经济管理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资源与环境经济学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020105T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商务经济学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020106T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能源经济</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劳动经济学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020108T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数字经济</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财政学类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020201K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财政学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财政学类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税收学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保险学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投资学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金融数学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信用管理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经济与金融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精算学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互联网金融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020310T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金融科技</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经济与贸易类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国际经济与贸易</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经济与贸易类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020402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贸易经济</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经济学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030101K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030102T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知识产权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监狱学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信用风险管理与法律防控</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030105T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国际经贸规则</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030106TK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司法警察学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030107TK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社区矫正</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政治学与行政学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国际政治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外交学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030204T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国际事务与国际关系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030205T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政治学、经济学与哲学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政治学类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030206TK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国际组织与全球治理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社会学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社会工作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人类学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030304T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女性学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家政学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社会学类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老年学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民族学类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民族学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马克思主义理论类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科学社会主义</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马克思主义理论类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中国共产党历史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马克思主义理论类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思想政治教育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马克思主义理论类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030504T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马克思主义理论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治安学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030602K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侦查学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边防管理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禁毒学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030605TK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警犬技术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经济犯罪侦查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边防指挥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消防指挥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030609TK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警卫学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公安情报学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犯罪学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公安管理学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涉外警务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国内安全保卫</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警务指挥与战术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技术侦查学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海警执法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公安政治工作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030619TK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移民管理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030620TK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出入境管理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法学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科学教育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人文教育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9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教育技术学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工学,理学,教育学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学前教育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小学教育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特殊教育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华文教育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教育康复学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卫生教育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040112T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认知科学与技术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040202K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运动训练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社会体育指导与管理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040204K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武术与民族传统体育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运动人体科学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运动康复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休闲体育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体能训练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冰雪运动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电子竞技运动与管理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智能体育工程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040212TK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体育旅游</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教育学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040213T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运动能力开发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汉语言文学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汉语言</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汉语国际教育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中国少数民族语言文学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古典文献学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050106T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应用语言学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秘书学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050108T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中国语言与文化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手语翻译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桑戈语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英语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俄语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德语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西班牙语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阿拉伯语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日语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波斯语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050209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朝鲜语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菲律宾语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梵语巴利语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印度尼西亚语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印地语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柬埔寨语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老挝语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缅甸语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马来语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蒙古语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僧伽罗语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乌尔都语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希伯来语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越南语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豪萨语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斯瓦希里语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阿尔巴尼亚语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保加利亚语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波兰语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050229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捷克语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斯洛伐克语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罗马尼亚语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葡萄牙语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瑞典语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塞尔维亚语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土耳其语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希腊语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匈牙利语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意大利语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050239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泰米尔语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普什图语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世界语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孟加拉语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尼泊尔语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克罗地亚语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荷兰语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芬兰语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乌克兰语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挪威语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050249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丹麦语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冰岛语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爱尔兰语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拉脱维亚语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立陶宛语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斯洛文尼亚语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爱沙尼亚语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马耳他语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哈萨克语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乌兹别克语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050259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祖鲁语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拉丁语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翻译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商务英语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阿姆哈拉语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吉尔吉斯语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索马里语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土库曼语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加泰罗尼亚语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约鲁巴语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050269T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亚美尼亚语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马达加斯加语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格鲁吉亚语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阿塞拜疆语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阿非利卡语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马其顿语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塔吉克语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茨瓦纳语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恩德贝莱语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科摩罗语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050279T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克里奥尔语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绍纳语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提格雷尼亚语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白俄罗斯语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毛利语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汤加语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萨摩亚语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库尔德语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比斯拉马语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达里语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050289T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德顿语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迪维希语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斐济语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库克群岛毛利语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199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隆迪语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卢森堡语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卢旺达语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纽埃语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皮金语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切瓦语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050299T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塞苏陀语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0502100T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语言学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0502101T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塔玛齐格特语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爪哇语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0502103T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旁遮普语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广播电视学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050303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广告学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050304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传播学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050305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编辑出版学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网络与新媒体</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050307T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数字出版</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050308T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时尚传播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050309T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国际新闻与传播</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新闻传播学类（交叉专业）</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ascii="宋体" w:hAnsi="宋体" w:cs="Arial"/>
                <w:kern w:val="0"/>
                <w:sz w:val="22"/>
              </w:rPr>
              <w:t>99J001T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会展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060101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060102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世界史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060103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考古学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060104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文物与博物馆学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060105T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文物保护技术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060106T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外国语言与外国历史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文学,历史学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060107T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文化遗产</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历史学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数学与应用数学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信息与计算科学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数理基础科学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数据计算及应用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应用物理学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核物理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070204T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声学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070205T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系统科学与工程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应用化学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化学生物学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070304T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分子科学与工程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能源化学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天文学类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天文学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地理科学类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地理科学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地理科学类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自然地理与资源环境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地理科学类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人文地理与城乡规划</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地理科学类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070504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地理信息科学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大气科学类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大气科学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大气科学类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070602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应用气象学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070703T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海洋资源与环境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070704T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军事海洋学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地球物理学类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地球物理学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地球物理学类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070802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空间科学与技术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地球物理学类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070803T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防灾减灾科学与工程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070901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070902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地球化学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070903T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地球信息科学与技术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070904T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古生物学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071002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071003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生物信息学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071004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生态学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071005T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整合科学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生物科学类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071006T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神经科学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心理学类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心理学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心理学类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应用心理学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教育学,理学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统计学类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统计学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统计学类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071202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应用统计学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力学类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理论与应用力学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力学类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工程力学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机械设计制造及其自动化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材料成型及控制工程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机械电子工程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工业设计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过程装备与控制工程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车辆工程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汽车服务工程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机械工艺技术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微机电系统工程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机电技术教育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汽车维修工程教育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智能制造工程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080214T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智能车辆工程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080215T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仿生科学与工程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机械类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080216T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新能源汽车工程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仪器类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测控技术与仪器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仪器类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080302T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精密仪器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仪器类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智能感知工程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材料物理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冶金工程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金属材料工程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无机非金属材料工程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高分子材料与工程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复合材料与工程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粉体材料科学与工程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299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宝石及材料工艺学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焊接技术与工程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功能材料</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纳米材料与技术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080414T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新能源材料与器件</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080415T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材料设计科学与工程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080416T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复合材料成型工程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材料类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080417T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智能材料与结构</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能源动力类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能源与动力工程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能源动力类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080502T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能源与环境系统工程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能源动力类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080503T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新能源科学与工程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能源动力类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080504T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储能科学与工程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电气工程及其自动化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080602T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智能电网信息工程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光源与照明</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080604T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电气工程与智能控制</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080605T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电机电器智能化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电气类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080606T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通信工程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微电子科学与工程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光电信息科学与工程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广播电视工程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水声工程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电子封装技术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集成电路设计与集成系统</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电磁场与无线技术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电波传播与天线</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080714T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080715T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电信工程及管理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080716T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应用电子技术教育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080717T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人工智能</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电子信息类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080718T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自动化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080802T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轨道交通信号与控制</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080803T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机器人工程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080804T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邮政工程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080805T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核电技术与控制工程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080806T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2"/>
              </w:rPr>
            </w:pPr>
            <w:r>
              <w:rPr>
                <w:rFonts w:hint="eastAsia" w:ascii="宋体" w:hAnsi="宋体" w:cs="Arial"/>
                <w:kern w:val="0"/>
                <w:sz w:val="22"/>
              </w:rPr>
              <w:t>智能装备与系统</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自动化类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080807T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工业智能</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软件工程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网络工程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9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080904K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信息安全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物联网工程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数字媒体技术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空间信息与数字技术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电子与计算机工程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数据科学与大数据技术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网络空间安全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新媒体技术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电影制作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080914TK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保密技术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080915T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2"/>
              </w:rPr>
            </w:pPr>
            <w:r>
              <w:rPr>
                <w:rFonts w:hint="eastAsia" w:ascii="宋体" w:hAnsi="宋体" w:cs="Arial"/>
                <w:kern w:val="0"/>
                <w:sz w:val="22"/>
              </w:rPr>
              <w:t>服务科学与工程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080916T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2"/>
              </w:rPr>
            </w:pPr>
            <w:r>
              <w:rPr>
                <w:rFonts w:hint="eastAsia" w:ascii="宋体" w:hAnsi="宋体" w:cs="Arial"/>
                <w:kern w:val="0"/>
                <w:sz w:val="22"/>
              </w:rPr>
              <w:t>虚拟现实技术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080917T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2"/>
              </w:rPr>
            </w:pPr>
            <w:r>
              <w:rPr>
                <w:rFonts w:hint="eastAsia" w:ascii="宋体" w:hAnsi="宋体" w:cs="Arial"/>
                <w:kern w:val="0"/>
                <w:sz w:val="22"/>
              </w:rPr>
              <w:t>区块链工程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建筑环境与能源应用工程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给排水科学与工程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建筑电气与智能化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城市地下空间工程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道路桥梁与渡河工程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铁道工程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智能建造</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土木、水利与海洋工程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081010T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土木、水利与交通工程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水利水电工程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水文与水资源工程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港口航道与海岸工程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081104T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水务工程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081105T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水利科学与工程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测绘工程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遥感科学与技术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081203T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导航工程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081204T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地理国情监测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测绘类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081205T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地理空间信息工程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化学工程与工艺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制药工程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资源循环科学与工程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081304T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能源化学工程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化学工程与工业生物工程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化工安全工程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081307T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涂料工程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化工与制药类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081308T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精细化工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勘查技术与工程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资源勘查工程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081404T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地下水科学与工程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地质类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081405T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旅游地学与规划工程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采矿工程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石油工程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矿物加工工程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081504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油气储运工程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081505T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矿物资源工程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矿业类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081506T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海洋油气工程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纺织工程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399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081602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服装设计与工程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非织造材料与工程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081604T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服装设计与工艺教育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纺织类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081605T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丝绸设计与工程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轻化工程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包装工程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081703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印刷工程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081704T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香料香精技术与工程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轻工类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081705T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化妆品技术与工程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航海技术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081804K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轮机工程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081805K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飞行技术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交通设备与控制工程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救助与打捞工程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船舶电子电气工程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轨道交通电气与控制</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交通运输类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081810T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邮轮工程与管理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081901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船舶与海洋工程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081902T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海洋工程与技术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081903T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海洋资源开发技术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081904T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海洋机器人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082002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飞行器设计与工程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082003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飞行器制造工程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082004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飞行器动力工程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082005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飞行器环境与生命保障工程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082006T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飞行器质量与可靠性</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082007T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飞行器适航技术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082008T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飞行器控制与信息工程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航空航天类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082009T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无人驾驶航空器系统工程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武器系统与工程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武器发射工程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探测制导与控制技术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弹药工程与爆炸技术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特种能源技术与工程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082106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装甲车辆工程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082107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信息对抗技术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兵器类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082108</w:t>
            </w:r>
            <w:r>
              <w:rPr>
                <w:rFonts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智能无人系统技术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核工程与核技术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辐射防护与核安全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工程物理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核化工与核燃料工程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农业机械化及其自动化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082303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农业电气化</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082304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农业建筑环境与能源工程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082305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农业水利工程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082306T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土地整治工程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082307T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农业智能装备工程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森林工程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木材科学与工程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林产化工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082404T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家具设计与工程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082504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环境生态工程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082505T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环保设备工程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082506T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资源环境科学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082507T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水质科学与技术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生物医学工程类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生物医学工程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生物医学工程类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082602T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假肢矫形工程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生物医学工程类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临床工程技术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生物医学工程类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082604T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康复工程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食品质量与安全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粮食工程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乳品工程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酿酒工程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葡萄与葡萄酒工程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食品营养与检验教育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烹饪与营养教育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食品安全与检测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082710</w:t>
            </w:r>
            <w:r>
              <w:rPr>
                <w:rFonts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食品营养与健康</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w:t>
            </w:r>
            <w:r>
              <w:rPr>
                <w:rFonts w:ascii="宋体" w:hAnsi="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食用菌科学与工程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w:t>
            </w:r>
            <w:r>
              <w:rPr>
                <w:rFonts w:ascii="宋体" w:hAnsi="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08271</w:t>
            </w:r>
            <w:r>
              <w:rPr>
                <w:rFonts w:ascii="宋体" w:hAnsi="宋体" w:cs="Arial"/>
                <w:kern w:val="0"/>
                <w:sz w:val="22"/>
              </w:rPr>
              <w:t>2</w:t>
            </w:r>
            <w:r>
              <w:rPr>
                <w:rFonts w:hint="eastAsia"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白酒酿造工程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w:t>
            </w:r>
            <w:r>
              <w:rPr>
                <w:rFonts w:ascii="宋体" w:hAnsi="宋体" w:cs="Arial"/>
                <w:kern w:val="0"/>
                <w:sz w:val="22"/>
              </w:rPr>
              <w:t>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082802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城乡规划</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082803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风景园林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082804T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历史建筑保护工程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082805T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人居环境科学与技术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082806T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城市设计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建筑类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082807T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2"/>
              </w:rPr>
            </w:pPr>
            <w:r>
              <w:rPr>
                <w:rFonts w:hint="eastAsia" w:ascii="宋体" w:hAnsi="宋体" w:cs="Arial"/>
                <w:kern w:val="0"/>
                <w:sz w:val="22"/>
              </w:rPr>
              <w:t>智慧建筑与建造</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安全科学与工程类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082901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安全工程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安全科学与工程类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082902T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应急技术与管理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安全科学与工程类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082903T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职业卫生工程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083002T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生物制药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08300</w:t>
            </w:r>
            <w:r>
              <w:rPr>
                <w:rFonts w:ascii="宋体" w:hAnsi="宋体" w:cs="Arial"/>
                <w:kern w:val="0"/>
                <w:sz w:val="22"/>
              </w:rPr>
              <w:t>3</w:t>
            </w:r>
            <w:r>
              <w:rPr>
                <w:rFonts w:hint="eastAsia"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合成生物学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w:t>
            </w:r>
            <w:r>
              <w:rPr>
                <w:rFonts w:ascii="宋体" w:hAnsi="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刑事科学技术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083102K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消防工程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083103TK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交通管理工程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安全防范工程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083105TK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公安视听技术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抢险救援指挥与技术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火灾勘查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网络安全与执法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083109TK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核生化消防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499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海警舰艇指挥与技术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公安技术类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083111TK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数据警务技术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园艺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植物保护</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种子科学与工程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设施农业科学与工程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茶学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烟草</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应用生物科学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农艺教育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园艺教育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09011</w:t>
            </w:r>
            <w:r>
              <w:rPr>
                <w:rFonts w:ascii="宋体" w:hAnsi="宋体" w:cs="Arial"/>
                <w:kern w:val="0"/>
                <w:sz w:val="22"/>
              </w:rPr>
              <w:t>2</w:t>
            </w:r>
            <w:r>
              <w:rPr>
                <w:rFonts w:hint="eastAsia"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智慧农业</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w:t>
            </w:r>
            <w:r>
              <w:rPr>
                <w:rFonts w:ascii="宋体" w:hAnsi="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09011</w:t>
            </w:r>
            <w:r>
              <w:rPr>
                <w:rFonts w:ascii="宋体" w:hAnsi="宋体" w:cs="Arial"/>
                <w:kern w:val="0"/>
                <w:sz w:val="22"/>
              </w:rPr>
              <w:t>3</w:t>
            </w:r>
            <w:r>
              <w:rPr>
                <w:rFonts w:hint="eastAsia"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2"/>
              </w:rPr>
            </w:pPr>
            <w:r>
              <w:rPr>
                <w:rFonts w:hint="eastAsia" w:ascii="宋体" w:hAnsi="宋体" w:cs="Arial"/>
                <w:kern w:val="0"/>
                <w:sz w:val="22"/>
              </w:rPr>
              <w:t>菌物科学与工程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w:t>
            </w:r>
            <w:r>
              <w:rPr>
                <w:rFonts w:ascii="宋体" w:hAnsi="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植物生产类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09011</w:t>
            </w:r>
            <w:r>
              <w:rPr>
                <w:rFonts w:ascii="宋体" w:hAnsi="宋体" w:cs="Arial"/>
                <w:kern w:val="0"/>
                <w:sz w:val="22"/>
              </w:rPr>
              <w:t>4</w:t>
            </w:r>
            <w:r>
              <w:rPr>
                <w:rFonts w:hint="eastAsia"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2"/>
              </w:rPr>
            </w:pPr>
            <w:r>
              <w:rPr>
                <w:rFonts w:hint="eastAsia" w:ascii="宋体" w:hAnsi="宋体" w:cs="Arial"/>
                <w:kern w:val="0"/>
                <w:sz w:val="22"/>
              </w:rPr>
              <w:t>农药化肥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w:t>
            </w:r>
            <w:r>
              <w:rPr>
                <w:rFonts w:ascii="宋体" w:hAnsi="宋体" w:cs="Arial"/>
                <w:kern w:val="0"/>
                <w:sz w:val="22"/>
              </w:rPr>
              <w:t>019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自然保护与环境生态类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农业资源与环境</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自然保护与环境生态类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野生动物与自然保护区管理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自然保护与环境生态类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水土保持与荒漠化防治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自然保护与环境生态类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09020</w:t>
            </w:r>
            <w:r>
              <w:rPr>
                <w:rFonts w:ascii="宋体" w:hAnsi="宋体" w:cs="Arial"/>
                <w:kern w:val="0"/>
                <w:sz w:val="22"/>
              </w:rPr>
              <w:t>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生物质科学与工程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w:t>
            </w:r>
            <w:r>
              <w:rPr>
                <w:rFonts w:ascii="宋体" w:hAnsi="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090302T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蚕学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090303T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蜂学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090304T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经济动物学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动物生产类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090305T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马业科学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090403T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动植物检疫</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090404T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实验动物学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动物医学类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090405T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中兽医学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园林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森林保护</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林学类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090504T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经济林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水产养殖学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090602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海洋渔业科学与技术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水族科学与技术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水产类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090604TK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水生动物医学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草业科学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草学类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09070</w:t>
            </w:r>
            <w:r>
              <w:rPr>
                <w:rFonts w:ascii="宋体" w:hAnsi="宋体" w:cs="Arial"/>
                <w:kern w:val="0"/>
                <w:sz w:val="22"/>
              </w:rPr>
              <w:t>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草坪科学与工程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基础医学类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100101K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基础医学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基础医学类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100102TK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2014</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基础医学类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100103T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生物医学科学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100201K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100202TK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麻醉学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100203TK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医学影像学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100204TK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眼视光医学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100205TK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精神医学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100206TK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放射医学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100207TK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儿科学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口腔医学类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100301K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口腔医学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100401K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预防医学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食品卫生与营养学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100403TK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妇幼保健医学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100404TK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卫生监督</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公共卫生与预防医学类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100405TK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全球健康学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100502K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针灸推拿学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藏医学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100504K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蒙医学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100505K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维医学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100506K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壮医学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100507K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哈医学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傣医学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100509TK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回医学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中医康复学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中医养生学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100512TK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中医儿科学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100513TK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中医骨伤科学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中西医结合类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100601K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中西医临床医学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100702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药物制剂</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100703TK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临床药学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100704T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药事管理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100705T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药物分析</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100706T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药物化学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100707T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海洋药学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100708T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化妆品科学与技术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100802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中药资源与开发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100803T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藏药学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100804T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蒙药学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100805T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中药制药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100806T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中草药栽培与鉴定</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法医学类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100901K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法医学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医学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医学检验技术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医学实验技术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医学影像技术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眼视光学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康复治疗学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口腔医学技术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卫生检验与检疫</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听力与言语康复学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康复物理治疗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康复作业治疗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医学技术类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101011T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智能医学工程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护理学类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护理学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医学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护理学类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101102T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助产学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理学,管理学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信息管理与信息系统</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599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工程管理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房地产开发与管理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工程造价</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保密管理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邮政管理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大数据管理与应用</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工程审计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计算金融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管理科学与工程类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12011</w:t>
            </w:r>
            <w:r>
              <w:rPr>
                <w:rFonts w:ascii="宋体" w:hAnsi="宋体" w:cs="Arial"/>
                <w:kern w:val="0"/>
                <w:sz w:val="22"/>
              </w:rPr>
              <w:t>1</w:t>
            </w:r>
            <w:r>
              <w:rPr>
                <w:rFonts w:hint="eastAsia"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应急管理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w:t>
            </w:r>
            <w:r>
              <w:rPr>
                <w:rFonts w:ascii="宋体" w:hAnsi="宋体" w:cs="Arial"/>
                <w:kern w:val="0"/>
                <w:sz w:val="22"/>
              </w:rPr>
              <w:t>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609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市场营销</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120203K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会计学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财务管理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国际商务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人力资源管理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审计学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资产评估</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120209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120210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文化产业管理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劳动关系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619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体育经济与管理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财务会计教育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120214T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市场营销教育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工商管理类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120215T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零售业管理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农业经济管理类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农林经济管理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农业经济管理类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农村区域发展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农学,管理学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公共事业管理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行政管理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劳动与社会保障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土地资源管理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629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城市管理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120406TK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海关管理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交通管理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120408T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海事管理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公共关系学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健康服务与管理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120411TK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海警后勤管理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120412T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2"/>
              </w:rPr>
            </w:pPr>
            <w:r>
              <w:rPr>
                <w:rFonts w:hint="eastAsia" w:ascii="宋体" w:hAnsi="宋体" w:cs="Arial"/>
                <w:kern w:val="0"/>
                <w:sz w:val="22"/>
              </w:rPr>
              <w:t>医疗产品管理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w:t>
            </w:r>
            <w:r>
              <w:rPr>
                <w:rFonts w:ascii="宋体" w:hAnsi="宋体" w:cs="Arial"/>
                <w:kern w:val="0"/>
                <w:sz w:val="22"/>
              </w:rPr>
              <w:t>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12041</w:t>
            </w:r>
            <w:r>
              <w:rPr>
                <w:rFonts w:ascii="宋体" w:hAnsi="宋体" w:cs="Arial"/>
                <w:kern w:val="0"/>
                <w:sz w:val="22"/>
              </w:rPr>
              <w:t>3</w:t>
            </w:r>
            <w:r>
              <w:rPr>
                <w:rFonts w:hint="eastAsia"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kern w:val="0"/>
                <w:sz w:val="22"/>
              </w:rPr>
            </w:pPr>
            <w:r>
              <w:rPr>
                <w:rFonts w:hint="eastAsia" w:ascii="宋体" w:hAnsi="宋体" w:cs="Arial"/>
                <w:kern w:val="0"/>
                <w:sz w:val="22"/>
              </w:rPr>
              <w:t>医疗保险</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w:t>
            </w:r>
            <w:r>
              <w:rPr>
                <w:rFonts w:ascii="宋体" w:hAnsi="宋体" w:cs="Arial"/>
                <w:kern w:val="0"/>
                <w:sz w:val="22"/>
              </w:rPr>
              <w:t>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12041</w:t>
            </w:r>
            <w:r>
              <w:rPr>
                <w:rFonts w:ascii="宋体" w:hAnsi="宋体" w:cs="Arial"/>
                <w:kern w:val="0"/>
                <w:sz w:val="22"/>
              </w:rPr>
              <w:t>4</w:t>
            </w:r>
            <w:r>
              <w:rPr>
                <w:rFonts w:hint="eastAsia"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养老服务管理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w:t>
            </w:r>
            <w:r>
              <w:rPr>
                <w:rFonts w:ascii="宋体" w:hAnsi="宋体" w:cs="Arial"/>
                <w:kern w:val="0"/>
                <w:sz w:val="22"/>
              </w:rPr>
              <w:t>9</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639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图书情报与档案管理类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图书馆学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图书情报与档案管理类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档案学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图书情报与档案管理类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信息资源管理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物流管理与工程类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120601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物流管理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物流管理与工程类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120602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物流工程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物流管理与工程类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120603T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采购管理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物流管理与工程类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120604T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供应链管理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120701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工业工程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120702T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标准化工程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工业工程类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120703T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质量管理工程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9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649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电子商务类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120801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电子商务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工学,经济学,管理学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电子商务类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120802T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电子商务及法律</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电子商务类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12080</w:t>
            </w:r>
            <w:r>
              <w:rPr>
                <w:rFonts w:ascii="宋体" w:hAnsi="宋体" w:cs="Arial"/>
                <w:kern w:val="0"/>
                <w:sz w:val="22"/>
              </w:rPr>
              <w:t>3</w:t>
            </w:r>
            <w:r>
              <w:rPr>
                <w:rFonts w:hint="eastAsia" w:ascii="宋体" w:hAnsi="宋体" w:cs="Arial"/>
                <w:kern w:val="0"/>
                <w:sz w:val="22"/>
              </w:rPr>
              <w:t>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跨境电子商务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w:t>
            </w:r>
            <w:r>
              <w:rPr>
                <w:rFonts w:ascii="宋体" w:hAnsi="宋体" w:cs="Arial"/>
                <w:kern w:val="0"/>
                <w:sz w:val="22"/>
              </w:rPr>
              <w:t>019</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旅游管理类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120901K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旅游管理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旅游管理类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120902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酒店管理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旅游管理类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120903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会展经济与管理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管理学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旅游管理类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120904T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旅游管理与服务教育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管理学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130101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艺术史论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艺术学理论类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130102T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音乐表演</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659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作曲与作曲技术理论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四年,五年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舞蹈表演</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舞蹈学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舞蹈编导</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130207T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舞蹈教育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航空服务艺术与管理</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流行音乐</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音乐与舞蹈学类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130211T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流行舞蹈</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669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表演</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670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671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电影学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2"/>
              </w:rPr>
            </w:pPr>
            <w:r>
              <w:rPr>
                <w:rFonts w:ascii="宋体" w:hAnsi="宋体" w:cs="Arial"/>
                <w:kern w:val="0"/>
                <w:sz w:val="22"/>
              </w:rPr>
              <w:t>672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戏剧影视文学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2"/>
              </w:rPr>
            </w:pPr>
            <w:r>
              <w:rPr>
                <w:rFonts w:ascii="宋体" w:hAnsi="宋体" w:cs="Arial"/>
                <w:kern w:val="0"/>
                <w:sz w:val="22"/>
              </w:rPr>
              <w:t>673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广播电视编导</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674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戏剧影视导演</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675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戏剧影视美术设计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676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录音艺术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677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130309</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播音与主持艺术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678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130310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动画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679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影视摄影与制作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影视技术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2017</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戏剧与影视学类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130313T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戏剧教育</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2018</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绘画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雕塑</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摄影</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130405T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书法学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130406T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中国画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130407TK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实验艺术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689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130408TK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跨媒体艺术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2015</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文物保护与修复</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美术学类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130410T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漫画</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130501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艺术设计学</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130502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视觉传达设计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694</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130503</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环境设计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695</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130504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产品设计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696</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130505</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服装与服饰设计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697</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130506</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公共艺术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698</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130507</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工艺美术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699</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130508</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数字媒体艺术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6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700</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130509T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艺术与科技</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五年,四年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701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130510TK</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陶瓷艺术设计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 xml:space="preserve"> </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ascii="宋体" w:hAnsi="宋体" w:cs="Arial"/>
                <w:kern w:val="0"/>
                <w:sz w:val="22"/>
              </w:rPr>
              <w:t>702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130511T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新媒体艺术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r>
        <w:tblPrEx>
          <w:tblCellMar>
            <w:top w:w="0" w:type="dxa"/>
            <w:left w:w="108" w:type="dxa"/>
            <w:bottom w:w="0" w:type="dxa"/>
            <w:right w:w="108" w:type="dxa"/>
          </w:tblCellMar>
        </w:tblPrEx>
        <w:trPr>
          <w:trHeight w:val="300" w:hRule="atLeast"/>
          <w:jc w:val="center"/>
        </w:trPr>
        <w:tc>
          <w:tcPr>
            <w:tcW w:w="6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2"/>
              </w:rPr>
            </w:pPr>
            <w:r>
              <w:rPr>
                <w:rFonts w:hint="eastAsia" w:ascii="宋体" w:hAnsi="宋体" w:cs="Arial"/>
                <w:kern w:val="0"/>
                <w:sz w:val="22"/>
              </w:rPr>
              <w:t>7</w:t>
            </w:r>
            <w:r>
              <w:rPr>
                <w:rFonts w:ascii="宋体" w:hAnsi="宋体" w:cs="Arial"/>
                <w:kern w:val="0"/>
                <w:sz w:val="22"/>
              </w:rPr>
              <w:t>03</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艺术学</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设计学类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130512T</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包装设计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艺术学</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四年</w:t>
            </w:r>
          </w:p>
        </w:tc>
        <w:tc>
          <w:tcPr>
            <w:tcW w:w="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2016</w:t>
            </w:r>
          </w:p>
        </w:tc>
      </w:tr>
    </w:tbl>
    <w:p>
      <w:pPr>
        <w:widowControl/>
        <w:spacing w:line="560" w:lineRule="exact"/>
        <w:jc w:val="left"/>
        <w:rPr>
          <w:rFonts w:ascii="宋体" w:hAnsi="宋体"/>
          <w:sz w:val="22"/>
        </w:rPr>
      </w:pPr>
      <w:r>
        <w:rPr>
          <w:rFonts w:hint="eastAsia" w:ascii="宋体" w:hAnsi="宋体"/>
          <w:sz w:val="22"/>
        </w:rPr>
        <w:t>*注：部分高校个别专业修业年限为五年，专业目录中不再单独列出。</w:t>
      </w:r>
    </w:p>
    <w:p>
      <w:pPr>
        <w:widowControl/>
        <w:shd w:val="clear" w:color="auto" w:fill="F5FBFF"/>
        <w:spacing w:line="345" w:lineRule="atLeast"/>
        <w:jc w:val="center"/>
        <w:rPr>
          <w:rFonts w:ascii="ˎ̥" w:hAnsi="ˎ̥" w:cs="Arial"/>
          <w:color w:val="333333"/>
          <w:kern w:val="0"/>
          <w:szCs w:val="21"/>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2C"/>
    <w:rsid w:val="00013577"/>
    <w:rsid w:val="00164499"/>
    <w:rsid w:val="00177372"/>
    <w:rsid w:val="00250A31"/>
    <w:rsid w:val="00261B59"/>
    <w:rsid w:val="002D59F4"/>
    <w:rsid w:val="00324E7A"/>
    <w:rsid w:val="003A081C"/>
    <w:rsid w:val="005252C6"/>
    <w:rsid w:val="006D6671"/>
    <w:rsid w:val="0090352C"/>
    <w:rsid w:val="0092617D"/>
    <w:rsid w:val="00AD3E46"/>
    <w:rsid w:val="00B34881"/>
    <w:rsid w:val="00BA36F3"/>
    <w:rsid w:val="00BA69B4"/>
    <w:rsid w:val="00C312FA"/>
    <w:rsid w:val="00CB09CC"/>
    <w:rsid w:val="00CD18E0"/>
    <w:rsid w:val="00DC41FB"/>
    <w:rsid w:val="7E97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link w:val="2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link w:val="22"/>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link w:val="23"/>
    <w:qFormat/>
    <w:uiPriority w:val="9"/>
    <w:pPr>
      <w:widowControl/>
      <w:spacing w:before="100" w:beforeAutospacing="1" w:after="100" w:afterAutospacing="1"/>
      <w:jc w:val="left"/>
      <w:outlineLvl w:val="3"/>
    </w:pPr>
    <w:rPr>
      <w:rFonts w:ascii="宋体" w:hAnsi="宋体" w:cs="宋体"/>
      <w:b/>
      <w:bCs/>
      <w:kern w:val="0"/>
      <w:sz w:val="24"/>
      <w:szCs w:val="24"/>
    </w:rPr>
  </w:style>
  <w:style w:type="paragraph" w:styleId="6">
    <w:name w:val="heading 5"/>
    <w:basedOn w:val="1"/>
    <w:link w:val="24"/>
    <w:qFormat/>
    <w:uiPriority w:val="9"/>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1"/>
    <w:link w:val="25"/>
    <w:qFormat/>
    <w:uiPriority w:val="9"/>
    <w:pPr>
      <w:widowControl/>
      <w:spacing w:before="100" w:beforeAutospacing="1" w:after="100" w:afterAutospacing="1"/>
      <w:jc w:val="left"/>
      <w:outlineLvl w:val="5"/>
    </w:pPr>
    <w:rPr>
      <w:rFonts w:ascii="宋体" w:hAnsi="宋体" w:cs="宋体"/>
      <w:b/>
      <w:bCs/>
      <w:kern w:val="0"/>
      <w:sz w:val="15"/>
      <w:szCs w:val="15"/>
    </w:rPr>
  </w:style>
  <w:style w:type="character" w:default="1" w:styleId="15">
    <w:name w:val="Default Paragraph Font"/>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8">
    <w:name w:val="Date"/>
    <w:basedOn w:val="1"/>
    <w:next w:val="1"/>
    <w:link w:val="258"/>
    <w:semiHidden/>
    <w:unhideWhenUsed/>
    <w:uiPriority w:val="99"/>
    <w:pPr>
      <w:ind w:left="100" w:leftChars="2500"/>
    </w:pPr>
  </w:style>
  <w:style w:type="paragraph" w:styleId="9">
    <w:name w:val="Balloon Text"/>
    <w:basedOn w:val="1"/>
    <w:link w:val="259"/>
    <w:semiHidden/>
    <w:unhideWhenUsed/>
    <w:uiPriority w:val="99"/>
    <w:rPr>
      <w:sz w:val="18"/>
      <w:szCs w:val="18"/>
    </w:rPr>
  </w:style>
  <w:style w:type="paragraph" w:styleId="10">
    <w:name w:val="footer"/>
    <w:basedOn w:val="1"/>
    <w:link w:val="257"/>
    <w:unhideWhenUsed/>
    <w:qFormat/>
    <w:uiPriority w:val="99"/>
    <w:pPr>
      <w:tabs>
        <w:tab w:val="center" w:pos="4153"/>
        <w:tab w:val="right" w:pos="8306"/>
      </w:tabs>
      <w:snapToGrid w:val="0"/>
      <w:jc w:val="left"/>
    </w:pPr>
    <w:rPr>
      <w:sz w:val="18"/>
      <w:szCs w:val="18"/>
    </w:rPr>
  </w:style>
  <w:style w:type="paragraph" w:styleId="11">
    <w:name w:val="header"/>
    <w:basedOn w:val="1"/>
    <w:link w:val="256"/>
    <w:unhideWhenUsed/>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uiPriority w:val="99"/>
    <w:pPr>
      <w:widowControl/>
      <w:jc w:val="left"/>
    </w:pPr>
    <w:rPr>
      <w:rFonts w:ascii="宋体" w:hAnsi="宋体" w:cs="宋体"/>
      <w:kern w:val="0"/>
      <w:sz w:val="24"/>
      <w:szCs w:val="24"/>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semiHidden/>
    <w:unhideWhenUsed/>
    <w:qFormat/>
    <w:uiPriority w:val="99"/>
    <w:rPr>
      <w:color w:val="42414A"/>
      <w:u w:val="none"/>
    </w:rPr>
  </w:style>
  <w:style w:type="character" w:styleId="17">
    <w:name w:val="Emphasis"/>
    <w:qFormat/>
    <w:uiPriority w:val="20"/>
  </w:style>
  <w:style w:type="character" w:styleId="18">
    <w:name w:val="HTML Typewriter"/>
    <w:semiHidden/>
    <w:unhideWhenUsed/>
    <w:uiPriority w:val="99"/>
    <w:rPr>
      <w:rFonts w:ascii="宋体" w:hAnsi="宋体" w:eastAsia="宋体" w:cs="宋体"/>
      <w:sz w:val="24"/>
      <w:szCs w:val="24"/>
    </w:rPr>
  </w:style>
  <w:style w:type="character" w:styleId="19">
    <w:name w:val="Hyperlink"/>
    <w:semiHidden/>
    <w:unhideWhenUsed/>
    <w:qFormat/>
    <w:uiPriority w:val="99"/>
    <w:rPr>
      <w:color w:val="42414A"/>
      <w:u w:val="none"/>
    </w:rPr>
  </w:style>
  <w:style w:type="character" w:customStyle="1" w:styleId="20">
    <w:name w:val="标题 1 Char"/>
    <w:link w:val="2"/>
    <w:uiPriority w:val="9"/>
    <w:rPr>
      <w:rFonts w:ascii="宋体" w:hAnsi="宋体" w:eastAsia="宋体" w:cs="宋体"/>
      <w:b/>
      <w:bCs/>
      <w:kern w:val="36"/>
      <w:sz w:val="48"/>
      <w:szCs w:val="48"/>
    </w:rPr>
  </w:style>
  <w:style w:type="character" w:customStyle="1" w:styleId="21">
    <w:name w:val="标题 2 Char"/>
    <w:link w:val="3"/>
    <w:uiPriority w:val="9"/>
    <w:rPr>
      <w:rFonts w:ascii="宋体" w:hAnsi="宋体" w:eastAsia="宋体" w:cs="宋体"/>
      <w:b/>
      <w:bCs/>
      <w:kern w:val="0"/>
      <w:sz w:val="36"/>
      <w:szCs w:val="36"/>
    </w:rPr>
  </w:style>
  <w:style w:type="character" w:customStyle="1" w:styleId="22">
    <w:name w:val="标题 3 Char"/>
    <w:link w:val="4"/>
    <w:uiPriority w:val="9"/>
    <w:rPr>
      <w:rFonts w:ascii="宋体" w:hAnsi="宋体" w:eastAsia="宋体" w:cs="宋体"/>
      <w:b/>
      <w:bCs/>
      <w:kern w:val="0"/>
      <w:sz w:val="27"/>
      <w:szCs w:val="27"/>
    </w:rPr>
  </w:style>
  <w:style w:type="character" w:customStyle="1" w:styleId="23">
    <w:name w:val="标题 4 Char"/>
    <w:link w:val="5"/>
    <w:uiPriority w:val="9"/>
    <w:rPr>
      <w:rFonts w:ascii="宋体" w:hAnsi="宋体" w:eastAsia="宋体" w:cs="宋体"/>
      <w:b/>
      <w:bCs/>
      <w:kern w:val="0"/>
      <w:sz w:val="24"/>
      <w:szCs w:val="24"/>
    </w:rPr>
  </w:style>
  <w:style w:type="character" w:customStyle="1" w:styleId="24">
    <w:name w:val="标题 5 Char"/>
    <w:link w:val="6"/>
    <w:uiPriority w:val="9"/>
    <w:rPr>
      <w:rFonts w:ascii="宋体" w:hAnsi="宋体" w:eastAsia="宋体" w:cs="宋体"/>
      <w:b/>
      <w:bCs/>
      <w:kern w:val="0"/>
      <w:sz w:val="20"/>
      <w:szCs w:val="20"/>
    </w:rPr>
  </w:style>
  <w:style w:type="character" w:customStyle="1" w:styleId="25">
    <w:name w:val="标题 6 Char"/>
    <w:link w:val="7"/>
    <w:qFormat/>
    <w:uiPriority w:val="9"/>
    <w:rPr>
      <w:rFonts w:ascii="宋体" w:hAnsi="宋体" w:eastAsia="宋体" w:cs="宋体"/>
      <w:b/>
      <w:bCs/>
      <w:kern w:val="0"/>
      <w:sz w:val="15"/>
      <w:szCs w:val="15"/>
    </w:rPr>
  </w:style>
  <w:style w:type="paragraph" w:customStyle="1" w:styleId="26">
    <w:name w:val="c"/>
    <w:basedOn w:val="1"/>
    <w:uiPriority w:val="0"/>
    <w:pPr>
      <w:widowControl/>
      <w:jc w:val="left"/>
    </w:pPr>
    <w:rPr>
      <w:rFonts w:ascii="宋体" w:hAnsi="宋体" w:cs="宋体"/>
      <w:kern w:val="0"/>
      <w:sz w:val="24"/>
      <w:szCs w:val="24"/>
    </w:rPr>
  </w:style>
  <w:style w:type="paragraph" w:customStyle="1" w:styleId="27">
    <w:name w:val="c2"/>
    <w:basedOn w:val="1"/>
    <w:uiPriority w:val="0"/>
    <w:pPr>
      <w:widowControl/>
      <w:jc w:val="left"/>
    </w:pPr>
    <w:rPr>
      <w:rFonts w:ascii="宋体" w:hAnsi="宋体" w:cs="宋体"/>
      <w:kern w:val="0"/>
      <w:sz w:val="24"/>
      <w:szCs w:val="24"/>
    </w:rPr>
  </w:style>
  <w:style w:type="paragraph" w:customStyle="1" w:styleId="28">
    <w:name w:val="c5"/>
    <w:basedOn w:val="1"/>
    <w:uiPriority w:val="0"/>
    <w:pPr>
      <w:widowControl/>
      <w:jc w:val="left"/>
    </w:pPr>
    <w:rPr>
      <w:rFonts w:ascii="宋体" w:hAnsi="宋体" w:cs="宋体"/>
      <w:kern w:val="0"/>
      <w:sz w:val="24"/>
      <w:szCs w:val="24"/>
    </w:rPr>
  </w:style>
  <w:style w:type="paragraph" w:customStyle="1" w:styleId="29">
    <w:name w:val="c10"/>
    <w:basedOn w:val="1"/>
    <w:uiPriority w:val="0"/>
    <w:pPr>
      <w:widowControl/>
      <w:jc w:val="left"/>
    </w:pPr>
    <w:rPr>
      <w:rFonts w:ascii="宋体" w:hAnsi="宋体" w:cs="宋体"/>
      <w:kern w:val="0"/>
      <w:sz w:val="24"/>
      <w:szCs w:val="24"/>
    </w:rPr>
  </w:style>
  <w:style w:type="paragraph" w:customStyle="1" w:styleId="30">
    <w:name w:val="c17"/>
    <w:basedOn w:val="1"/>
    <w:uiPriority w:val="0"/>
    <w:pPr>
      <w:widowControl/>
      <w:jc w:val="left"/>
    </w:pPr>
    <w:rPr>
      <w:rFonts w:ascii="宋体" w:hAnsi="宋体" w:cs="宋体"/>
      <w:kern w:val="0"/>
      <w:sz w:val="24"/>
      <w:szCs w:val="24"/>
    </w:rPr>
  </w:style>
  <w:style w:type="paragraph" w:customStyle="1" w:styleId="31">
    <w:name w:val="c15"/>
    <w:basedOn w:val="1"/>
    <w:uiPriority w:val="0"/>
    <w:pPr>
      <w:widowControl/>
      <w:jc w:val="left"/>
    </w:pPr>
    <w:rPr>
      <w:rFonts w:ascii="宋体" w:hAnsi="宋体" w:cs="宋体"/>
      <w:kern w:val="0"/>
      <w:sz w:val="24"/>
      <w:szCs w:val="24"/>
    </w:rPr>
  </w:style>
  <w:style w:type="paragraph" w:customStyle="1" w:styleId="32">
    <w:name w:val="f14"/>
    <w:basedOn w:val="1"/>
    <w:uiPriority w:val="0"/>
    <w:pPr>
      <w:widowControl/>
      <w:jc w:val="left"/>
    </w:pPr>
    <w:rPr>
      <w:rFonts w:ascii="宋体" w:hAnsi="宋体" w:cs="宋体"/>
      <w:kern w:val="0"/>
      <w:szCs w:val="21"/>
    </w:rPr>
  </w:style>
  <w:style w:type="paragraph" w:customStyle="1" w:styleId="33">
    <w:name w:val="line"/>
    <w:basedOn w:val="1"/>
    <w:uiPriority w:val="0"/>
    <w:pPr>
      <w:widowControl/>
      <w:pBdr>
        <w:bottom w:val="single" w:color="CCCCCC" w:sz="6" w:space="0"/>
      </w:pBdr>
      <w:jc w:val="left"/>
    </w:pPr>
    <w:rPr>
      <w:rFonts w:ascii="宋体" w:hAnsi="宋体" w:cs="宋体"/>
      <w:kern w:val="0"/>
      <w:sz w:val="24"/>
      <w:szCs w:val="24"/>
    </w:rPr>
  </w:style>
  <w:style w:type="paragraph" w:customStyle="1" w:styleId="34">
    <w:name w:val="bor"/>
    <w:basedOn w:val="1"/>
    <w:uiPriority w:val="0"/>
    <w:pPr>
      <w:widowControl/>
      <w:pBdr>
        <w:top w:val="single" w:color="CCCCCC" w:sz="6" w:space="1"/>
        <w:left w:val="single" w:color="CCCCCC" w:sz="6" w:space="1"/>
        <w:bottom w:val="single" w:color="CCCCCC" w:sz="6" w:space="1"/>
        <w:right w:val="single" w:color="CCCCCC" w:sz="6" w:space="1"/>
      </w:pBdr>
      <w:jc w:val="left"/>
    </w:pPr>
    <w:rPr>
      <w:rFonts w:ascii="宋体" w:hAnsi="宋体" w:cs="宋体"/>
      <w:kern w:val="0"/>
      <w:sz w:val="24"/>
      <w:szCs w:val="24"/>
    </w:rPr>
  </w:style>
  <w:style w:type="paragraph" w:customStyle="1" w:styleId="35">
    <w:name w:val="bor2"/>
    <w:basedOn w:val="1"/>
    <w:uiPriority w:val="0"/>
    <w:pPr>
      <w:widowControl/>
      <w:pBdr>
        <w:top w:val="single" w:color="CCCCCC" w:sz="12" w:space="0"/>
        <w:left w:val="single" w:color="CCCCCC" w:sz="12" w:space="0"/>
        <w:bottom w:val="single" w:color="CCCCCC" w:sz="12" w:space="0"/>
        <w:right w:val="single" w:color="CCCCCC" w:sz="12" w:space="0"/>
      </w:pBdr>
      <w:jc w:val="left"/>
    </w:pPr>
    <w:rPr>
      <w:rFonts w:ascii="宋体" w:hAnsi="宋体" w:cs="宋体"/>
      <w:kern w:val="0"/>
      <w:sz w:val="24"/>
      <w:szCs w:val="24"/>
    </w:rPr>
  </w:style>
  <w:style w:type="paragraph" w:customStyle="1" w:styleId="36">
    <w:name w:val="box"/>
    <w:basedOn w:val="1"/>
    <w:uiPriority w:val="0"/>
    <w:pPr>
      <w:widowControl/>
      <w:pBdr>
        <w:right w:val="single" w:color="FFFFFF" w:sz="6" w:space="0"/>
      </w:pBdr>
      <w:jc w:val="center"/>
    </w:pPr>
    <w:rPr>
      <w:rFonts w:ascii="ˎ̥" w:hAnsi="ˎ̥" w:cs="宋体"/>
      <w:kern w:val="0"/>
      <w:sz w:val="24"/>
      <w:szCs w:val="24"/>
    </w:rPr>
  </w:style>
  <w:style w:type="paragraph" w:customStyle="1" w:styleId="37">
    <w:name w:val="box_bg"/>
    <w:basedOn w:val="1"/>
    <w:uiPriority w:val="0"/>
    <w:pPr>
      <w:widowControl/>
      <w:pBdr>
        <w:top w:val="single" w:color="CCCCCC" w:sz="2" w:space="0"/>
        <w:left w:val="single" w:color="CCCCCC" w:sz="2" w:space="0"/>
        <w:bottom w:val="single" w:color="CCCCCC" w:sz="2" w:space="0"/>
        <w:right w:val="single" w:color="CCCCCC" w:sz="2" w:space="0"/>
      </w:pBdr>
      <w:jc w:val="left"/>
    </w:pPr>
    <w:rPr>
      <w:rFonts w:ascii="ˎ̥" w:hAnsi="ˎ̥" w:cs="宋体"/>
      <w:kern w:val="0"/>
      <w:sz w:val="24"/>
      <w:szCs w:val="24"/>
    </w:rPr>
  </w:style>
  <w:style w:type="paragraph" w:customStyle="1" w:styleId="38">
    <w:name w:val="pagebody"/>
    <w:basedOn w:val="1"/>
    <w:uiPriority w:val="0"/>
    <w:pPr>
      <w:widowControl/>
      <w:jc w:val="left"/>
    </w:pPr>
    <w:rPr>
      <w:rFonts w:ascii="宋体" w:hAnsi="宋体" w:cs="宋体"/>
      <w:kern w:val="0"/>
      <w:sz w:val="24"/>
      <w:szCs w:val="24"/>
    </w:rPr>
  </w:style>
  <w:style w:type="paragraph" w:customStyle="1" w:styleId="39">
    <w:name w:val="mnav"/>
    <w:basedOn w:val="1"/>
    <w:uiPriority w:val="0"/>
    <w:pPr>
      <w:widowControl/>
      <w:spacing w:line="450" w:lineRule="atLeast"/>
      <w:ind w:firstLine="600"/>
      <w:jc w:val="left"/>
    </w:pPr>
    <w:rPr>
      <w:rFonts w:ascii="宋体" w:hAnsi="宋体" w:cs="宋体"/>
      <w:color w:val="FFFFFF"/>
      <w:kern w:val="0"/>
      <w:szCs w:val="21"/>
    </w:rPr>
  </w:style>
  <w:style w:type="paragraph" w:customStyle="1" w:styleId="40">
    <w:name w:val="mnav2"/>
    <w:basedOn w:val="1"/>
    <w:uiPriority w:val="0"/>
    <w:pPr>
      <w:widowControl/>
      <w:pBdr>
        <w:top w:val="single" w:color="96BBCD" w:sz="6" w:space="0"/>
      </w:pBdr>
      <w:spacing w:line="450" w:lineRule="atLeast"/>
      <w:ind w:firstLine="600"/>
      <w:jc w:val="left"/>
    </w:pPr>
    <w:rPr>
      <w:rFonts w:ascii="宋体" w:hAnsi="宋体" w:cs="宋体"/>
      <w:color w:val="FFFFFF"/>
      <w:kern w:val="0"/>
      <w:szCs w:val="21"/>
    </w:rPr>
  </w:style>
  <w:style w:type="paragraph" w:customStyle="1" w:styleId="41">
    <w:name w:val="gnav"/>
    <w:basedOn w:val="1"/>
    <w:uiPriority w:val="0"/>
    <w:pPr>
      <w:widowControl/>
      <w:spacing w:line="405" w:lineRule="atLeast"/>
      <w:ind w:firstLine="600"/>
      <w:jc w:val="left"/>
    </w:pPr>
    <w:rPr>
      <w:rFonts w:ascii="宋体" w:hAnsi="宋体" w:cs="宋体"/>
      <w:color w:val="FFFFFF"/>
      <w:kern w:val="0"/>
      <w:szCs w:val="21"/>
    </w:rPr>
  </w:style>
  <w:style w:type="paragraph" w:customStyle="1" w:styleId="42">
    <w:name w:val="rnav"/>
    <w:basedOn w:val="1"/>
    <w:uiPriority w:val="0"/>
    <w:pPr>
      <w:widowControl/>
      <w:spacing w:line="390" w:lineRule="atLeast"/>
      <w:ind w:firstLine="450"/>
      <w:jc w:val="left"/>
    </w:pPr>
    <w:rPr>
      <w:rFonts w:ascii="宋体" w:hAnsi="宋体" w:cs="宋体"/>
      <w:color w:val="FFFFFF"/>
      <w:kern w:val="0"/>
      <w:sz w:val="24"/>
      <w:szCs w:val="24"/>
    </w:rPr>
  </w:style>
  <w:style w:type="paragraph" w:customStyle="1" w:styleId="43">
    <w:name w:val="xwleft"/>
    <w:basedOn w:val="1"/>
    <w:uiPriority w:val="0"/>
    <w:pPr>
      <w:widowControl/>
      <w:jc w:val="left"/>
    </w:pPr>
    <w:rPr>
      <w:rFonts w:ascii="宋体" w:hAnsi="宋体" w:cs="宋体"/>
      <w:kern w:val="0"/>
      <w:sz w:val="24"/>
      <w:szCs w:val="24"/>
    </w:rPr>
  </w:style>
  <w:style w:type="paragraph" w:customStyle="1" w:styleId="44">
    <w:name w:val="tex15"/>
    <w:basedOn w:val="1"/>
    <w:uiPriority w:val="0"/>
    <w:pPr>
      <w:widowControl/>
      <w:ind w:firstLine="150"/>
      <w:jc w:val="left"/>
    </w:pPr>
    <w:rPr>
      <w:rFonts w:ascii="宋体" w:hAnsi="宋体" w:cs="宋体"/>
      <w:kern w:val="0"/>
      <w:sz w:val="24"/>
      <w:szCs w:val="24"/>
    </w:rPr>
  </w:style>
  <w:style w:type="paragraph" w:customStyle="1" w:styleId="45">
    <w:name w:val="xwmain"/>
    <w:basedOn w:val="1"/>
    <w:uiPriority w:val="0"/>
    <w:pPr>
      <w:widowControl/>
      <w:jc w:val="left"/>
    </w:pPr>
    <w:rPr>
      <w:rFonts w:ascii="宋体" w:hAnsi="宋体" w:cs="宋体"/>
      <w:kern w:val="0"/>
      <w:sz w:val="24"/>
      <w:szCs w:val="24"/>
    </w:rPr>
  </w:style>
  <w:style w:type="paragraph" w:customStyle="1" w:styleId="46">
    <w:name w:val="zxjs"/>
    <w:basedOn w:val="1"/>
    <w:uiPriority w:val="0"/>
    <w:pPr>
      <w:widowControl/>
      <w:pBdr>
        <w:top w:val="single" w:color="96BBCD" w:sz="6" w:space="0"/>
        <w:left w:val="single" w:color="96BBCD" w:sz="6" w:space="0"/>
        <w:bottom w:val="single" w:color="96BBCD" w:sz="6" w:space="0"/>
        <w:right w:val="single" w:color="96BBCD" w:sz="6" w:space="0"/>
      </w:pBdr>
      <w:jc w:val="left"/>
    </w:pPr>
    <w:rPr>
      <w:rFonts w:ascii="宋体" w:hAnsi="宋体" w:cs="宋体"/>
      <w:kern w:val="0"/>
      <w:sz w:val="24"/>
      <w:szCs w:val="24"/>
    </w:rPr>
  </w:style>
  <w:style w:type="paragraph" w:customStyle="1" w:styleId="47">
    <w:name w:val="zxleft"/>
    <w:basedOn w:val="1"/>
    <w:uiPriority w:val="0"/>
    <w:pPr>
      <w:widowControl/>
      <w:jc w:val="left"/>
    </w:pPr>
    <w:rPr>
      <w:rFonts w:ascii="宋体" w:hAnsi="宋体" w:cs="宋体"/>
      <w:kern w:val="0"/>
      <w:sz w:val="24"/>
      <w:szCs w:val="24"/>
    </w:rPr>
  </w:style>
  <w:style w:type="paragraph" w:customStyle="1" w:styleId="48">
    <w:name w:val="zlnav"/>
    <w:basedOn w:val="1"/>
    <w:uiPriority w:val="0"/>
    <w:pPr>
      <w:widowControl/>
      <w:spacing w:line="465" w:lineRule="atLeast"/>
      <w:jc w:val="left"/>
    </w:pPr>
    <w:rPr>
      <w:rFonts w:ascii="宋体" w:hAnsi="宋体" w:cs="宋体"/>
      <w:b/>
      <w:bCs/>
      <w:kern w:val="0"/>
      <w:szCs w:val="21"/>
    </w:rPr>
  </w:style>
  <w:style w:type="paragraph" w:customStyle="1" w:styleId="49">
    <w:name w:val="zcnav"/>
    <w:basedOn w:val="1"/>
    <w:uiPriority w:val="0"/>
    <w:pPr>
      <w:widowControl/>
      <w:spacing w:line="375" w:lineRule="atLeast"/>
      <w:jc w:val="left"/>
    </w:pPr>
    <w:rPr>
      <w:rFonts w:ascii="宋体" w:hAnsi="宋体" w:cs="宋体"/>
      <w:b/>
      <w:bCs/>
      <w:kern w:val="0"/>
      <w:szCs w:val="21"/>
    </w:rPr>
  </w:style>
  <w:style w:type="paragraph" w:customStyle="1" w:styleId="50">
    <w:name w:val="zlnav2"/>
    <w:basedOn w:val="1"/>
    <w:uiPriority w:val="0"/>
    <w:pPr>
      <w:widowControl/>
      <w:spacing w:line="465" w:lineRule="atLeast"/>
      <w:jc w:val="left"/>
    </w:pPr>
    <w:rPr>
      <w:rFonts w:ascii="宋体" w:hAnsi="宋体" w:cs="宋体"/>
      <w:b/>
      <w:bCs/>
      <w:color w:val="7C5E45"/>
      <w:kern w:val="0"/>
      <w:szCs w:val="21"/>
    </w:rPr>
  </w:style>
  <w:style w:type="paragraph" w:customStyle="1" w:styleId="51">
    <w:name w:val="w290"/>
    <w:basedOn w:val="1"/>
    <w:uiPriority w:val="0"/>
    <w:pPr>
      <w:widowControl/>
      <w:jc w:val="left"/>
    </w:pPr>
    <w:rPr>
      <w:rFonts w:ascii="宋体" w:hAnsi="宋体" w:cs="宋体"/>
      <w:kern w:val="0"/>
      <w:sz w:val="24"/>
      <w:szCs w:val="24"/>
    </w:rPr>
  </w:style>
  <w:style w:type="paragraph" w:customStyle="1" w:styleId="52">
    <w:name w:val="zcnav2"/>
    <w:basedOn w:val="1"/>
    <w:uiPriority w:val="0"/>
    <w:pPr>
      <w:widowControl/>
      <w:pBdr>
        <w:bottom w:val="single" w:color="8AB1DC" w:sz="6" w:space="0"/>
      </w:pBdr>
      <w:spacing w:line="420" w:lineRule="atLeast"/>
      <w:jc w:val="left"/>
    </w:pPr>
    <w:rPr>
      <w:rFonts w:ascii="宋体" w:hAnsi="宋体" w:cs="宋体"/>
      <w:b/>
      <w:bCs/>
      <w:kern w:val="0"/>
      <w:szCs w:val="21"/>
    </w:rPr>
  </w:style>
  <w:style w:type="paragraph" w:customStyle="1" w:styleId="53">
    <w:name w:val="cwsh"/>
    <w:basedOn w:val="1"/>
    <w:uiPriority w:val="0"/>
    <w:pPr>
      <w:widowControl/>
      <w:pBdr>
        <w:top w:val="single" w:color="96BBCD" w:sz="6" w:space="0"/>
        <w:left w:val="single" w:color="96BBCD" w:sz="6" w:space="0"/>
        <w:bottom w:val="single" w:color="96BBCD" w:sz="6" w:space="0"/>
        <w:right w:val="single" w:color="96BBCD" w:sz="6" w:space="0"/>
      </w:pBdr>
      <w:shd w:val="clear" w:color="auto" w:fill="FFFFFF"/>
      <w:jc w:val="left"/>
    </w:pPr>
    <w:rPr>
      <w:rFonts w:ascii="宋体" w:hAnsi="宋体" w:cs="宋体"/>
      <w:kern w:val="0"/>
      <w:sz w:val="24"/>
      <w:szCs w:val="24"/>
    </w:rPr>
  </w:style>
  <w:style w:type="paragraph" w:customStyle="1" w:styleId="54">
    <w:name w:val="w482"/>
    <w:basedOn w:val="1"/>
    <w:uiPriority w:val="0"/>
    <w:pPr>
      <w:widowControl/>
      <w:jc w:val="left"/>
    </w:pPr>
    <w:rPr>
      <w:rFonts w:ascii="宋体" w:hAnsi="宋体" w:cs="宋体"/>
      <w:kern w:val="0"/>
      <w:sz w:val="24"/>
      <w:szCs w:val="24"/>
    </w:rPr>
  </w:style>
  <w:style w:type="paragraph" w:customStyle="1" w:styleId="55">
    <w:name w:val="bslw"/>
    <w:basedOn w:val="1"/>
    <w:uiPriority w:val="0"/>
    <w:pPr>
      <w:widowControl/>
      <w:pBdr>
        <w:top w:val="single" w:color="96BBCD" w:sz="6" w:space="0"/>
        <w:left w:val="single" w:color="96BBCD" w:sz="6" w:space="0"/>
        <w:bottom w:val="single" w:color="96BBCD" w:sz="6" w:space="0"/>
        <w:right w:val="single" w:color="96BBCD" w:sz="6" w:space="0"/>
      </w:pBdr>
      <w:shd w:val="clear" w:color="auto" w:fill="FFFFFF"/>
      <w:jc w:val="left"/>
    </w:pPr>
    <w:rPr>
      <w:rFonts w:ascii="宋体" w:hAnsi="宋体" w:cs="宋体"/>
      <w:kern w:val="0"/>
      <w:sz w:val="24"/>
      <w:szCs w:val="24"/>
    </w:rPr>
  </w:style>
  <w:style w:type="paragraph" w:customStyle="1" w:styleId="56">
    <w:name w:val="men"/>
    <w:basedOn w:val="1"/>
    <w:uiPriority w:val="0"/>
    <w:pPr>
      <w:widowControl/>
      <w:pBdr>
        <w:top w:val="single" w:color="EDEDED" w:sz="6" w:space="0"/>
        <w:left w:val="single" w:color="EDEDED" w:sz="6" w:space="0"/>
        <w:bottom w:val="single" w:color="EDEDED" w:sz="6" w:space="0"/>
        <w:right w:val="single" w:color="EDEDED" w:sz="6" w:space="0"/>
      </w:pBdr>
      <w:shd w:val="clear" w:color="auto" w:fill="FFFFFF"/>
      <w:jc w:val="left"/>
    </w:pPr>
    <w:rPr>
      <w:rFonts w:ascii="宋体" w:hAnsi="宋体" w:cs="宋体"/>
      <w:kern w:val="0"/>
      <w:sz w:val="24"/>
      <w:szCs w:val="24"/>
    </w:rPr>
  </w:style>
  <w:style w:type="paragraph" w:customStyle="1" w:styleId="57">
    <w:name w:val="dsj"/>
    <w:basedOn w:val="1"/>
    <w:uiPriority w:val="0"/>
    <w:pPr>
      <w:widowControl/>
      <w:jc w:val="left"/>
    </w:pPr>
    <w:rPr>
      <w:rFonts w:ascii="宋体" w:hAnsi="宋体" w:cs="宋体"/>
      <w:kern w:val="0"/>
      <w:sz w:val="24"/>
      <w:szCs w:val="24"/>
    </w:rPr>
  </w:style>
  <w:style w:type="paragraph" w:customStyle="1" w:styleId="58">
    <w:name w:val="xgzl"/>
    <w:basedOn w:val="1"/>
    <w:uiPriority w:val="0"/>
    <w:pPr>
      <w:widowControl/>
      <w:jc w:val="left"/>
    </w:pPr>
    <w:rPr>
      <w:rFonts w:ascii="宋体" w:hAnsi="宋体" w:cs="宋体"/>
      <w:kern w:val="0"/>
      <w:sz w:val="24"/>
      <w:szCs w:val="24"/>
    </w:rPr>
  </w:style>
  <w:style w:type="paragraph" w:customStyle="1" w:styleId="59">
    <w:name w:val="xwzd"/>
    <w:basedOn w:val="1"/>
    <w:uiPriority w:val="0"/>
    <w:pPr>
      <w:widowControl/>
      <w:pBdr>
        <w:bottom w:val="single" w:color="8D8D8D" w:sz="6" w:space="8"/>
      </w:pBdr>
      <w:shd w:val="clear" w:color="auto" w:fill="FFFFFF"/>
      <w:jc w:val="left"/>
    </w:pPr>
    <w:rPr>
      <w:rFonts w:ascii="宋体" w:hAnsi="宋体" w:cs="宋体"/>
      <w:kern w:val="0"/>
      <w:sz w:val="24"/>
      <w:szCs w:val="24"/>
    </w:rPr>
  </w:style>
  <w:style w:type="paragraph" w:customStyle="1" w:styleId="60">
    <w:name w:val="gcjs"/>
    <w:basedOn w:val="1"/>
    <w:uiPriority w:val="0"/>
    <w:pPr>
      <w:widowControl/>
      <w:spacing w:line="330" w:lineRule="atLeast"/>
      <w:jc w:val="left"/>
    </w:pPr>
    <w:rPr>
      <w:rFonts w:ascii="宋体" w:hAnsi="宋体" w:cs="宋体"/>
      <w:color w:val="225594"/>
      <w:kern w:val="0"/>
      <w:sz w:val="24"/>
      <w:szCs w:val="24"/>
    </w:rPr>
  </w:style>
  <w:style w:type="paragraph" w:customStyle="1" w:styleId="61">
    <w:name w:val="gxmd"/>
    <w:basedOn w:val="1"/>
    <w:uiPriority w:val="0"/>
    <w:pPr>
      <w:widowControl/>
      <w:jc w:val="left"/>
    </w:pPr>
    <w:rPr>
      <w:rFonts w:ascii="宋体" w:hAnsi="宋体" w:cs="宋体"/>
      <w:color w:val="225594"/>
      <w:kern w:val="0"/>
      <w:sz w:val="24"/>
      <w:szCs w:val="24"/>
    </w:rPr>
  </w:style>
  <w:style w:type="paragraph" w:customStyle="1" w:styleId="62">
    <w:name w:val="phb"/>
    <w:basedOn w:val="1"/>
    <w:uiPriority w:val="0"/>
    <w:pPr>
      <w:widowControl/>
      <w:pBdr>
        <w:top w:val="single" w:color="CCCCCC" w:sz="6" w:space="11"/>
        <w:left w:val="single" w:color="CCCCCC" w:sz="6" w:space="0"/>
        <w:bottom w:val="single" w:color="CCCCCC" w:sz="6" w:space="11"/>
        <w:right w:val="single" w:color="CCCCCC" w:sz="6" w:space="0"/>
      </w:pBdr>
      <w:jc w:val="left"/>
    </w:pPr>
    <w:rPr>
      <w:rFonts w:ascii="宋体" w:hAnsi="宋体" w:cs="宋体"/>
      <w:kern w:val="0"/>
      <w:sz w:val="24"/>
      <w:szCs w:val="24"/>
    </w:rPr>
  </w:style>
  <w:style w:type="paragraph" w:customStyle="1" w:styleId="63">
    <w:name w:val="phb2"/>
    <w:basedOn w:val="1"/>
    <w:uiPriority w:val="0"/>
    <w:pPr>
      <w:widowControl/>
      <w:pBdr>
        <w:top w:val="single" w:color="96BBCD" w:sz="6" w:space="11"/>
        <w:left w:val="single" w:color="96BBCD" w:sz="6" w:space="0"/>
        <w:bottom w:val="single" w:color="96BBCD" w:sz="6" w:space="11"/>
        <w:right w:val="single" w:color="96BBCD" w:sz="6" w:space="0"/>
      </w:pBdr>
      <w:jc w:val="left"/>
    </w:pPr>
    <w:rPr>
      <w:rFonts w:ascii="宋体" w:hAnsi="宋体" w:cs="宋体"/>
      <w:kern w:val="0"/>
      <w:sz w:val="24"/>
      <w:szCs w:val="24"/>
    </w:rPr>
  </w:style>
  <w:style w:type="paragraph" w:customStyle="1" w:styleId="64">
    <w:name w:val="w702"/>
    <w:basedOn w:val="1"/>
    <w:uiPriority w:val="0"/>
    <w:pPr>
      <w:widowControl/>
      <w:jc w:val="left"/>
    </w:pPr>
    <w:rPr>
      <w:rFonts w:ascii="宋体" w:hAnsi="宋体" w:cs="宋体"/>
      <w:kern w:val="0"/>
      <w:sz w:val="24"/>
      <w:szCs w:val="24"/>
    </w:rPr>
  </w:style>
  <w:style w:type="paragraph" w:customStyle="1" w:styleId="65">
    <w:name w:val="w250"/>
    <w:basedOn w:val="1"/>
    <w:uiPriority w:val="0"/>
    <w:pPr>
      <w:widowControl/>
      <w:pBdr>
        <w:top w:val="single" w:color="DCC3B6" w:sz="6" w:space="0"/>
        <w:left w:val="single" w:color="DCC3B6" w:sz="6" w:space="0"/>
        <w:bottom w:val="single" w:color="DCC3B6" w:sz="6" w:space="0"/>
        <w:right w:val="single" w:color="DCC3B6" w:sz="6" w:space="0"/>
      </w:pBdr>
      <w:jc w:val="left"/>
    </w:pPr>
    <w:rPr>
      <w:rFonts w:ascii="宋体" w:hAnsi="宋体" w:cs="宋体"/>
      <w:kern w:val="0"/>
      <w:sz w:val="24"/>
      <w:szCs w:val="24"/>
    </w:rPr>
  </w:style>
  <w:style w:type="paragraph" w:customStyle="1" w:styleId="66">
    <w:name w:val="sjzx"/>
    <w:basedOn w:val="1"/>
    <w:uiPriority w:val="0"/>
    <w:pPr>
      <w:widowControl/>
      <w:pBdr>
        <w:top w:val="single" w:color="A3C3D2" w:sz="6" w:space="0"/>
        <w:left w:val="single" w:color="A3C3D2" w:sz="6" w:space="0"/>
        <w:bottom w:val="single" w:color="A3C3D2" w:sz="6" w:space="0"/>
        <w:right w:val="single" w:color="A3C3D2" w:sz="6" w:space="0"/>
      </w:pBdr>
      <w:shd w:val="clear" w:color="auto" w:fill="FFFFFF"/>
      <w:jc w:val="left"/>
    </w:pPr>
    <w:rPr>
      <w:rFonts w:ascii="宋体" w:hAnsi="宋体" w:cs="宋体"/>
      <w:kern w:val="0"/>
      <w:sz w:val="24"/>
      <w:szCs w:val="24"/>
    </w:rPr>
  </w:style>
  <w:style w:type="paragraph" w:customStyle="1" w:styleId="67">
    <w:name w:val="yjkb"/>
    <w:basedOn w:val="1"/>
    <w:uiPriority w:val="0"/>
    <w:pPr>
      <w:widowControl/>
      <w:jc w:val="left"/>
    </w:pPr>
    <w:rPr>
      <w:rFonts w:ascii="宋体" w:hAnsi="宋体" w:cs="宋体"/>
      <w:kern w:val="0"/>
      <w:sz w:val="24"/>
      <w:szCs w:val="24"/>
    </w:rPr>
  </w:style>
  <w:style w:type="paragraph" w:customStyle="1" w:styleId="68">
    <w:name w:val="yjkb2"/>
    <w:basedOn w:val="1"/>
    <w:uiPriority w:val="0"/>
    <w:pPr>
      <w:widowControl/>
      <w:jc w:val="left"/>
    </w:pPr>
    <w:rPr>
      <w:rFonts w:ascii="宋体" w:hAnsi="宋体" w:cs="宋体"/>
      <w:kern w:val="0"/>
      <w:sz w:val="24"/>
      <w:szCs w:val="24"/>
    </w:rPr>
  </w:style>
  <w:style w:type="paragraph" w:customStyle="1" w:styleId="69">
    <w:name w:val="yjkbh23"/>
    <w:basedOn w:val="1"/>
    <w:uiPriority w:val="0"/>
    <w:pPr>
      <w:widowControl/>
      <w:jc w:val="left"/>
    </w:pPr>
    <w:rPr>
      <w:rFonts w:ascii="宋体" w:hAnsi="宋体" w:cs="宋体"/>
      <w:kern w:val="0"/>
      <w:sz w:val="24"/>
      <w:szCs w:val="24"/>
    </w:rPr>
  </w:style>
  <w:style w:type="paragraph" w:customStyle="1" w:styleId="70">
    <w:name w:val="yjkb3"/>
    <w:basedOn w:val="1"/>
    <w:uiPriority w:val="0"/>
    <w:pPr>
      <w:widowControl/>
      <w:jc w:val="left"/>
    </w:pPr>
    <w:rPr>
      <w:rFonts w:ascii="宋体" w:hAnsi="宋体" w:cs="宋体"/>
      <w:kern w:val="0"/>
      <w:sz w:val="24"/>
      <w:szCs w:val="24"/>
    </w:rPr>
  </w:style>
  <w:style w:type="paragraph" w:customStyle="1" w:styleId="71">
    <w:name w:val="yjkb5"/>
    <w:basedOn w:val="1"/>
    <w:uiPriority w:val="0"/>
    <w:pPr>
      <w:widowControl/>
      <w:jc w:val="left"/>
    </w:pPr>
    <w:rPr>
      <w:rFonts w:ascii="宋体" w:hAnsi="宋体" w:cs="宋体"/>
      <w:kern w:val="0"/>
      <w:sz w:val="24"/>
      <w:szCs w:val="24"/>
    </w:rPr>
  </w:style>
  <w:style w:type="paragraph" w:customStyle="1" w:styleId="72">
    <w:name w:val="yjkb6"/>
    <w:basedOn w:val="1"/>
    <w:uiPriority w:val="0"/>
    <w:pPr>
      <w:widowControl/>
      <w:jc w:val="left"/>
    </w:pPr>
    <w:rPr>
      <w:rFonts w:ascii="宋体" w:hAnsi="宋体" w:cs="宋体"/>
      <w:kern w:val="0"/>
      <w:sz w:val="24"/>
      <w:szCs w:val="24"/>
    </w:rPr>
  </w:style>
  <w:style w:type="paragraph" w:customStyle="1" w:styleId="73">
    <w:name w:val="yjkb7"/>
    <w:basedOn w:val="1"/>
    <w:uiPriority w:val="0"/>
    <w:pPr>
      <w:widowControl/>
      <w:pBdr>
        <w:top w:val="single" w:color="FF9966" w:sz="6" w:space="0"/>
        <w:left w:val="single" w:color="FF9966" w:sz="6" w:space="0"/>
        <w:bottom w:val="single" w:color="FF9966" w:sz="6" w:space="0"/>
        <w:right w:val="single" w:color="FF9966" w:sz="6" w:space="0"/>
      </w:pBdr>
      <w:shd w:val="clear" w:color="auto" w:fill="F6EFE4"/>
      <w:jc w:val="left"/>
    </w:pPr>
    <w:rPr>
      <w:rFonts w:ascii="宋体" w:hAnsi="宋体" w:cs="宋体"/>
      <w:kern w:val="0"/>
      <w:sz w:val="24"/>
      <w:szCs w:val="24"/>
    </w:rPr>
  </w:style>
  <w:style w:type="paragraph" w:customStyle="1" w:styleId="74">
    <w:name w:val="xsyd"/>
    <w:basedOn w:val="1"/>
    <w:uiPriority w:val="0"/>
    <w:pPr>
      <w:widowControl/>
      <w:jc w:val="left"/>
    </w:pPr>
    <w:rPr>
      <w:rFonts w:ascii="宋体" w:hAnsi="宋体" w:cs="宋体"/>
      <w:kern w:val="0"/>
      <w:sz w:val="24"/>
      <w:szCs w:val="24"/>
    </w:rPr>
  </w:style>
  <w:style w:type="paragraph" w:customStyle="1" w:styleId="75">
    <w:name w:val="optionbar"/>
    <w:basedOn w:val="1"/>
    <w:uiPriority w:val="0"/>
    <w:pPr>
      <w:widowControl/>
      <w:pBdr>
        <w:top w:val="single" w:color="CAD9EA" w:sz="6" w:space="0"/>
        <w:left w:val="single" w:color="CAD9EA" w:sz="6" w:space="0"/>
        <w:bottom w:val="single" w:color="CAD9EA" w:sz="6" w:space="0"/>
        <w:right w:val="single" w:color="CAD9EA" w:sz="6" w:space="0"/>
      </w:pBdr>
      <w:shd w:val="clear" w:color="auto" w:fill="2F589C"/>
      <w:ind w:right="120"/>
      <w:jc w:val="left"/>
    </w:pPr>
    <w:rPr>
      <w:rFonts w:ascii="宋体" w:hAnsi="宋体" w:cs="宋体"/>
      <w:kern w:val="0"/>
      <w:sz w:val="24"/>
      <w:szCs w:val="24"/>
    </w:rPr>
  </w:style>
  <w:style w:type="paragraph" w:customStyle="1" w:styleId="76">
    <w:name w:val="w210"/>
    <w:basedOn w:val="1"/>
    <w:uiPriority w:val="0"/>
    <w:pPr>
      <w:widowControl/>
      <w:pBdr>
        <w:top w:val="single" w:color="9EC0D1" w:sz="6" w:space="0"/>
        <w:left w:val="single" w:color="9EC0D1" w:sz="6" w:space="0"/>
        <w:bottom w:val="single" w:color="9EC0D1" w:sz="6" w:space="0"/>
        <w:right w:val="single" w:color="9EC0D1" w:sz="6" w:space="0"/>
      </w:pBdr>
      <w:jc w:val="left"/>
    </w:pPr>
    <w:rPr>
      <w:rFonts w:ascii="宋体" w:hAnsi="宋体" w:cs="宋体"/>
      <w:kern w:val="0"/>
      <w:sz w:val="24"/>
      <w:szCs w:val="24"/>
    </w:rPr>
  </w:style>
  <w:style w:type="paragraph" w:customStyle="1" w:styleId="77">
    <w:name w:val="w746"/>
    <w:basedOn w:val="1"/>
    <w:uiPriority w:val="0"/>
    <w:pPr>
      <w:widowControl/>
      <w:pBdr>
        <w:top w:val="single" w:color="9EC0D1" w:sz="6" w:space="0"/>
        <w:left w:val="single" w:color="9EC0D1" w:sz="6" w:space="0"/>
        <w:bottom w:val="single" w:color="9EC0D1" w:sz="6" w:space="0"/>
        <w:right w:val="single" w:color="9EC0D1" w:sz="6" w:space="0"/>
      </w:pBdr>
      <w:jc w:val="left"/>
    </w:pPr>
    <w:rPr>
      <w:rFonts w:ascii="宋体" w:hAnsi="宋体" w:cs="宋体"/>
      <w:kern w:val="0"/>
      <w:sz w:val="24"/>
      <w:szCs w:val="24"/>
    </w:rPr>
  </w:style>
  <w:style w:type="paragraph" w:customStyle="1" w:styleId="78">
    <w:name w:val="yqz"/>
    <w:basedOn w:val="1"/>
    <w:uiPriority w:val="0"/>
    <w:pPr>
      <w:widowControl/>
      <w:jc w:val="left"/>
    </w:pPr>
    <w:rPr>
      <w:rFonts w:ascii="宋体" w:hAnsi="宋体" w:cs="宋体"/>
      <w:color w:val="225594"/>
      <w:kern w:val="0"/>
      <w:sz w:val="24"/>
      <w:szCs w:val="24"/>
    </w:rPr>
  </w:style>
  <w:style w:type="paragraph" w:customStyle="1" w:styleId="79">
    <w:name w:val="sqcon"/>
    <w:basedOn w:val="1"/>
    <w:uiPriority w:val="0"/>
    <w:pPr>
      <w:widowControl/>
      <w:shd w:val="clear" w:color="auto" w:fill="DBF2FA"/>
      <w:spacing w:line="330" w:lineRule="atLeast"/>
      <w:jc w:val="center"/>
    </w:pPr>
    <w:rPr>
      <w:rFonts w:ascii="宋体" w:hAnsi="宋体" w:cs="宋体"/>
      <w:kern w:val="0"/>
      <w:sz w:val="24"/>
      <w:szCs w:val="24"/>
    </w:rPr>
  </w:style>
  <w:style w:type="paragraph" w:customStyle="1" w:styleId="80">
    <w:name w:val="bxznav"/>
    <w:basedOn w:val="1"/>
    <w:uiPriority w:val="0"/>
    <w:pPr>
      <w:widowControl/>
      <w:spacing w:line="450" w:lineRule="atLeast"/>
      <w:jc w:val="left"/>
    </w:pPr>
    <w:rPr>
      <w:rFonts w:ascii="宋体" w:hAnsi="宋体" w:cs="宋体"/>
      <w:kern w:val="0"/>
      <w:sz w:val="24"/>
      <w:szCs w:val="24"/>
    </w:rPr>
  </w:style>
  <w:style w:type="paragraph" w:customStyle="1" w:styleId="81">
    <w:name w:val="bztj"/>
    <w:basedOn w:val="1"/>
    <w:uiPriority w:val="0"/>
    <w:pPr>
      <w:widowControl/>
      <w:pBdr>
        <w:top w:val="single" w:color="A3C3D3" w:sz="6" w:space="0"/>
        <w:left w:val="single" w:color="A3C3D3" w:sz="6" w:space="0"/>
        <w:bottom w:val="single" w:color="A3C3D3" w:sz="6" w:space="0"/>
        <w:right w:val="single" w:color="A3C3D3" w:sz="6" w:space="0"/>
      </w:pBdr>
      <w:shd w:val="clear" w:color="auto" w:fill="FFFFFF"/>
      <w:jc w:val="left"/>
    </w:pPr>
    <w:rPr>
      <w:rFonts w:ascii="宋体" w:hAnsi="宋体" w:cs="宋体"/>
      <w:kern w:val="0"/>
      <w:sz w:val="24"/>
      <w:szCs w:val="24"/>
    </w:rPr>
  </w:style>
  <w:style w:type="paragraph" w:customStyle="1" w:styleId="82">
    <w:name w:val="ph"/>
    <w:basedOn w:val="1"/>
    <w:uiPriority w:val="0"/>
    <w:pPr>
      <w:widowControl/>
      <w:pBdr>
        <w:top w:val="single" w:color="FF6300" w:sz="6" w:space="0"/>
        <w:left w:val="single" w:color="FF6300" w:sz="6" w:space="0"/>
        <w:bottom w:val="single" w:color="FF6300" w:sz="6" w:space="0"/>
        <w:right w:val="single" w:color="FF6300" w:sz="6" w:space="0"/>
      </w:pBdr>
      <w:shd w:val="clear" w:color="auto" w:fill="FF6201"/>
      <w:jc w:val="left"/>
    </w:pPr>
    <w:rPr>
      <w:rFonts w:ascii="宋体" w:hAnsi="宋体" w:cs="宋体"/>
      <w:kern w:val="0"/>
      <w:sz w:val="24"/>
      <w:szCs w:val="24"/>
    </w:rPr>
  </w:style>
  <w:style w:type="paragraph" w:customStyle="1" w:styleId="83">
    <w:name w:val="news"/>
    <w:basedOn w:val="1"/>
    <w:uiPriority w:val="0"/>
    <w:pPr>
      <w:widowControl/>
      <w:jc w:val="left"/>
    </w:pPr>
    <w:rPr>
      <w:rFonts w:ascii="宋体" w:hAnsi="宋体" w:cs="宋体"/>
      <w:kern w:val="0"/>
      <w:sz w:val="24"/>
      <w:szCs w:val="24"/>
    </w:rPr>
  </w:style>
  <w:style w:type="paragraph" w:customStyle="1" w:styleId="84">
    <w:name w:val="place"/>
    <w:basedOn w:val="1"/>
    <w:uiPriority w:val="0"/>
    <w:pPr>
      <w:widowControl/>
      <w:pBdr>
        <w:top w:val="single" w:color="96BBCD" w:sz="6" w:space="0"/>
        <w:left w:val="single" w:color="96BBCD" w:sz="6" w:space="0"/>
        <w:bottom w:val="single" w:color="96BBCD" w:sz="6" w:space="0"/>
        <w:right w:val="single" w:color="96BBCD" w:sz="6" w:space="0"/>
      </w:pBdr>
      <w:shd w:val="clear" w:color="auto" w:fill="FFFFFF"/>
      <w:spacing w:after="75" w:line="450" w:lineRule="atLeast"/>
      <w:ind w:firstLine="225"/>
      <w:jc w:val="left"/>
    </w:pPr>
    <w:rPr>
      <w:rFonts w:ascii="宋体" w:hAnsi="宋体" w:cs="宋体"/>
      <w:kern w:val="0"/>
      <w:sz w:val="24"/>
      <w:szCs w:val="24"/>
    </w:rPr>
  </w:style>
  <w:style w:type="paragraph" w:customStyle="1" w:styleId="85">
    <w:name w:val="show"/>
    <w:basedOn w:val="1"/>
    <w:uiPriority w:val="0"/>
    <w:pPr>
      <w:widowControl/>
      <w:pBdr>
        <w:bottom w:val="single" w:color="DAE6EC" w:sz="6" w:space="0"/>
        <w:right w:val="single" w:color="DAE6EC" w:sz="6" w:space="30"/>
      </w:pBdr>
      <w:shd w:val="clear" w:color="auto" w:fill="F5FBFF"/>
      <w:spacing w:line="345" w:lineRule="atLeast"/>
      <w:jc w:val="left"/>
    </w:pPr>
    <w:rPr>
      <w:rFonts w:ascii="宋体" w:hAnsi="宋体" w:cs="宋体"/>
      <w:kern w:val="0"/>
      <w:szCs w:val="21"/>
    </w:rPr>
  </w:style>
  <w:style w:type="paragraph" w:customStyle="1" w:styleId="86">
    <w:name w:val="xg"/>
    <w:basedOn w:val="1"/>
    <w:uiPriority w:val="0"/>
    <w:pPr>
      <w:widowControl/>
      <w:pBdr>
        <w:top w:val="single" w:color="DAE6EC" w:sz="6" w:space="0"/>
        <w:left w:val="single" w:color="DAE6EC" w:sz="2" w:space="0"/>
        <w:bottom w:val="single" w:color="DAE6EC" w:sz="6" w:space="0"/>
        <w:right w:val="single" w:color="DAE6EC" w:sz="6" w:space="0"/>
      </w:pBdr>
      <w:jc w:val="left"/>
    </w:pPr>
    <w:rPr>
      <w:rFonts w:ascii="宋体" w:hAnsi="宋体" w:cs="宋体"/>
      <w:kern w:val="0"/>
      <w:sz w:val="24"/>
      <w:szCs w:val="24"/>
    </w:rPr>
  </w:style>
  <w:style w:type="paragraph" w:customStyle="1" w:styleId="87">
    <w:name w:val="xgnav"/>
    <w:basedOn w:val="1"/>
    <w:uiPriority w:val="0"/>
    <w:pPr>
      <w:widowControl/>
      <w:shd w:val="clear" w:color="auto" w:fill="F3F6FD"/>
      <w:spacing w:line="435" w:lineRule="atLeast"/>
      <w:ind w:firstLine="300"/>
      <w:jc w:val="left"/>
    </w:pPr>
    <w:rPr>
      <w:rFonts w:ascii="宋体" w:hAnsi="宋体" w:cs="宋体"/>
      <w:kern w:val="0"/>
      <w:szCs w:val="21"/>
    </w:rPr>
  </w:style>
  <w:style w:type="paragraph" w:customStyle="1" w:styleId="88">
    <w:name w:val="stnav"/>
    <w:basedOn w:val="1"/>
    <w:uiPriority w:val="0"/>
    <w:pPr>
      <w:widowControl/>
      <w:spacing w:line="525" w:lineRule="atLeast"/>
      <w:ind w:firstLine="300"/>
      <w:jc w:val="left"/>
    </w:pPr>
    <w:rPr>
      <w:rFonts w:ascii="宋体" w:hAnsi="宋体" w:cs="宋体"/>
      <w:color w:val="F84D00"/>
      <w:kern w:val="0"/>
      <w:szCs w:val="21"/>
    </w:rPr>
  </w:style>
  <w:style w:type="paragraph" w:customStyle="1" w:styleId="89">
    <w:name w:val="mor"/>
    <w:basedOn w:val="1"/>
    <w:uiPriority w:val="0"/>
    <w:pPr>
      <w:widowControl/>
      <w:jc w:val="left"/>
    </w:pPr>
    <w:rPr>
      <w:rFonts w:ascii="宋体" w:hAnsi="宋体" w:cs="宋体"/>
      <w:kern w:val="0"/>
      <w:sz w:val="24"/>
      <w:szCs w:val="24"/>
    </w:rPr>
  </w:style>
  <w:style w:type="paragraph" w:customStyle="1" w:styleId="90">
    <w:name w:val="wzlist"/>
    <w:basedOn w:val="1"/>
    <w:uiPriority w:val="0"/>
    <w:pPr>
      <w:widowControl/>
      <w:jc w:val="left"/>
    </w:pPr>
    <w:rPr>
      <w:rFonts w:ascii="宋体" w:hAnsi="宋体" w:cs="宋体"/>
      <w:kern w:val="0"/>
      <w:sz w:val="24"/>
      <w:szCs w:val="24"/>
    </w:rPr>
  </w:style>
  <w:style w:type="paragraph" w:customStyle="1" w:styleId="91">
    <w:name w:val="bllist"/>
    <w:basedOn w:val="1"/>
    <w:uiPriority w:val="0"/>
    <w:pPr>
      <w:widowControl/>
      <w:jc w:val="left"/>
    </w:pPr>
    <w:rPr>
      <w:rFonts w:ascii="宋体" w:hAnsi="宋体" w:cs="宋体"/>
      <w:kern w:val="0"/>
      <w:sz w:val="24"/>
      <w:szCs w:val="24"/>
    </w:rPr>
  </w:style>
  <w:style w:type="paragraph" w:customStyle="1" w:styleId="92">
    <w:name w:val="hfu"/>
    <w:basedOn w:val="1"/>
    <w:uiPriority w:val="0"/>
    <w:pPr>
      <w:widowControl/>
      <w:pBdr>
        <w:top w:val="single" w:color="DAE6EC" w:sz="6" w:space="0"/>
        <w:left w:val="single" w:color="DAE6EC" w:sz="6" w:space="0"/>
        <w:bottom w:val="single" w:color="DAE6EC" w:sz="6" w:space="0"/>
        <w:right w:val="single" w:color="DAE6EC" w:sz="6" w:space="0"/>
      </w:pBdr>
      <w:shd w:val="clear" w:color="auto" w:fill="FFFFFF"/>
      <w:jc w:val="left"/>
    </w:pPr>
    <w:rPr>
      <w:rFonts w:ascii="宋体" w:hAnsi="宋体" w:cs="宋体"/>
      <w:kern w:val="0"/>
      <w:sz w:val="24"/>
      <w:szCs w:val="24"/>
    </w:rPr>
  </w:style>
  <w:style w:type="paragraph" w:customStyle="1" w:styleId="93">
    <w:name w:val="cjcx"/>
    <w:basedOn w:val="1"/>
    <w:uiPriority w:val="0"/>
    <w:pPr>
      <w:widowControl/>
      <w:pBdr>
        <w:top w:val="single" w:color="DAE6EC" w:sz="2" w:space="4"/>
        <w:left w:val="single" w:color="DAE6EC" w:sz="6" w:space="4"/>
        <w:bottom w:val="single" w:color="DAE6EC" w:sz="2" w:space="4"/>
        <w:right w:val="single" w:color="DAE6EC" w:sz="6" w:space="4"/>
      </w:pBdr>
      <w:shd w:val="clear" w:color="auto" w:fill="FFFFFF"/>
      <w:jc w:val="left"/>
    </w:pPr>
    <w:rPr>
      <w:rFonts w:ascii="宋体" w:hAnsi="宋体" w:cs="宋体"/>
      <w:kern w:val="0"/>
      <w:sz w:val="24"/>
      <w:szCs w:val="24"/>
    </w:rPr>
  </w:style>
  <w:style w:type="paragraph" w:customStyle="1" w:styleId="94">
    <w:name w:val="qgcx"/>
    <w:basedOn w:val="1"/>
    <w:uiPriority w:val="0"/>
    <w:pPr>
      <w:widowControl/>
      <w:shd w:val="clear" w:color="auto" w:fill="FFFFFF"/>
      <w:spacing w:line="525" w:lineRule="atLeast"/>
      <w:jc w:val="center"/>
    </w:pPr>
    <w:rPr>
      <w:rFonts w:ascii="宋体" w:hAnsi="宋体" w:cs="宋体"/>
      <w:b/>
      <w:bCs/>
      <w:kern w:val="0"/>
      <w:sz w:val="30"/>
      <w:szCs w:val="30"/>
    </w:rPr>
  </w:style>
  <w:style w:type="paragraph" w:customStyle="1" w:styleId="95">
    <w:name w:val="ibg"/>
    <w:basedOn w:val="1"/>
    <w:uiPriority w:val="0"/>
    <w:pPr>
      <w:widowControl/>
      <w:shd w:val="clear" w:color="auto" w:fill="F7F7F7"/>
      <w:jc w:val="left"/>
    </w:pPr>
    <w:rPr>
      <w:rFonts w:ascii="宋体" w:hAnsi="宋体" w:cs="宋体"/>
      <w:kern w:val="0"/>
      <w:sz w:val="24"/>
      <w:szCs w:val="24"/>
    </w:rPr>
  </w:style>
  <w:style w:type="paragraph" w:customStyle="1" w:styleId="96">
    <w:name w:val="w678"/>
    <w:basedOn w:val="1"/>
    <w:uiPriority w:val="0"/>
    <w:pPr>
      <w:widowControl/>
      <w:jc w:val="left"/>
    </w:pPr>
    <w:rPr>
      <w:rFonts w:ascii="宋体" w:hAnsi="宋体" w:cs="宋体"/>
      <w:kern w:val="0"/>
      <w:sz w:val="24"/>
      <w:szCs w:val="24"/>
    </w:rPr>
  </w:style>
  <w:style w:type="paragraph" w:customStyle="1" w:styleId="97">
    <w:name w:val="w260"/>
    <w:basedOn w:val="1"/>
    <w:uiPriority w:val="0"/>
    <w:pPr>
      <w:widowControl/>
      <w:jc w:val="left"/>
    </w:pPr>
    <w:rPr>
      <w:rFonts w:ascii="宋体" w:hAnsi="宋体" w:cs="宋体"/>
      <w:kern w:val="0"/>
      <w:sz w:val="24"/>
      <w:szCs w:val="24"/>
    </w:rPr>
  </w:style>
  <w:style w:type="paragraph" w:customStyle="1" w:styleId="98">
    <w:name w:val="vide"/>
    <w:basedOn w:val="1"/>
    <w:uiPriority w:val="0"/>
    <w:pPr>
      <w:widowControl/>
      <w:pBdr>
        <w:top w:val="single" w:color="CCCCCC" w:sz="36" w:space="0"/>
        <w:left w:val="single" w:color="CCCCCC" w:sz="36" w:space="0"/>
        <w:bottom w:val="single" w:color="CCCCCC" w:sz="36" w:space="0"/>
        <w:right w:val="single" w:color="CCCCCC" w:sz="36" w:space="0"/>
      </w:pBdr>
      <w:jc w:val="left"/>
    </w:pPr>
    <w:rPr>
      <w:rFonts w:ascii="宋体" w:hAnsi="宋体" w:cs="宋体"/>
      <w:kern w:val="0"/>
      <w:sz w:val="24"/>
      <w:szCs w:val="24"/>
    </w:rPr>
  </w:style>
  <w:style w:type="paragraph" w:customStyle="1" w:styleId="99">
    <w:name w:val="ikb"/>
    <w:basedOn w:val="1"/>
    <w:uiPriority w:val="0"/>
    <w:pPr>
      <w:widowControl/>
      <w:jc w:val="left"/>
    </w:pPr>
    <w:rPr>
      <w:rFonts w:ascii="宋体" w:hAnsi="宋体" w:cs="宋体"/>
      <w:kern w:val="0"/>
      <w:sz w:val="24"/>
      <w:szCs w:val="24"/>
    </w:rPr>
  </w:style>
  <w:style w:type="paragraph" w:customStyle="1" w:styleId="100">
    <w:name w:val="w297"/>
    <w:basedOn w:val="1"/>
    <w:uiPriority w:val="0"/>
    <w:pPr>
      <w:widowControl/>
      <w:spacing w:line="330" w:lineRule="atLeast"/>
      <w:jc w:val="left"/>
    </w:pPr>
    <w:rPr>
      <w:rFonts w:ascii="宋体" w:hAnsi="宋体" w:cs="宋体"/>
      <w:kern w:val="0"/>
      <w:sz w:val="24"/>
      <w:szCs w:val="24"/>
    </w:rPr>
  </w:style>
  <w:style w:type="paragraph" w:customStyle="1" w:styleId="101">
    <w:name w:val="t297"/>
    <w:basedOn w:val="1"/>
    <w:uiPriority w:val="0"/>
    <w:pPr>
      <w:widowControl/>
      <w:spacing w:line="330" w:lineRule="atLeast"/>
      <w:jc w:val="left"/>
    </w:pPr>
    <w:rPr>
      <w:rFonts w:ascii="宋体" w:hAnsi="宋体" w:cs="宋体"/>
      <w:kern w:val="0"/>
      <w:sz w:val="24"/>
      <w:szCs w:val="24"/>
    </w:rPr>
  </w:style>
  <w:style w:type="paragraph" w:customStyle="1" w:styleId="102">
    <w:name w:val="kxs"/>
    <w:basedOn w:val="1"/>
    <w:uiPriority w:val="0"/>
    <w:pPr>
      <w:widowControl/>
      <w:jc w:val="left"/>
    </w:pPr>
    <w:rPr>
      <w:rFonts w:ascii="宋体" w:hAnsi="宋体" w:cs="宋体"/>
      <w:kern w:val="0"/>
      <w:sz w:val="24"/>
      <w:szCs w:val="24"/>
    </w:rPr>
  </w:style>
  <w:style w:type="paragraph" w:customStyle="1" w:styleId="103">
    <w:name w:val="tuj"/>
    <w:basedOn w:val="1"/>
    <w:uiPriority w:val="0"/>
    <w:pPr>
      <w:widowControl/>
      <w:spacing w:line="420" w:lineRule="atLeast"/>
      <w:jc w:val="left"/>
    </w:pPr>
    <w:rPr>
      <w:rFonts w:ascii="宋体" w:hAnsi="宋体" w:cs="宋体"/>
      <w:b/>
      <w:bCs/>
      <w:kern w:val="0"/>
      <w:szCs w:val="21"/>
    </w:rPr>
  </w:style>
  <w:style w:type="paragraph" w:customStyle="1" w:styleId="104">
    <w:name w:val="xglj"/>
    <w:basedOn w:val="1"/>
    <w:uiPriority w:val="0"/>
    <w:pPr>
      <w:widowControl/>
      <w:pBdr>
        <w:top w:val="single" w:color="D7D7D7" w:sz="6" w:space="0"/>
        <w:left w:val="single" w:color="D7D7D7" w:sz="6" w:space="0"/>
        <w:bottom w:val="single" w:color="D7D7D7" w:sz="6" w:space="0"/>
        <w:right w:val="single" w:color="D7D7D7" w:sz="6" w:space="0"/>
      </w:pBdr>
      <w:jc w:val="left"/>
    </w:pPr>
    <w:rPr>
      <w:rFonts w:ascii="宋体" w:hAnsi="宋体" w:cs="宋体"/>
      <w:kern w:val="0"/>
      <w:sz w:val="24"/>
      <w:szCs w:val="24"/>
    </w:rPr>
  </w:style>
  <w:style w:type="paragraph" w:customStyle="1" w:styleId="105">
    <w:name w:val="hd"/>
    <w:basedOn w:val="1"/>
    <w:uiPriority w:val="0"/>
    <w:pPr>
      <w:widowControl/>
      <w:jc w:val="left"/>
    </w:pPr>
    <w:rPr>
      <w:rFonts w:ascii="宋体" w:hAnsi="宋体" w:cs="宋体"/>
      <w:kern w:val="0"/>
      <w:sz w:val="24"/>
      <w:szCs w:val="24"/>
    </w:rPr>
  </w:style>
  <w:style w:type="paragraph" w:customStyle="1" w:styleId="106">
    <w:name w:val="white"/>
    <w:basedOn w:val="1"/>
    <w:uiPriority w:val="0"/>
    <w:pPr>
      <w:widowControl/>
      <w:jc w:val="left"/>
    </w:pPr>
    <w:rPr>
      <w:rFonts w:ascii="宋体" w:hAnsi="宋体" w:cs="宋体"/>
      <w:color w:val="FFFFFF"/>
      <w:kern w:val="0"/>
      <w:sz w:val="24"/>
      <w:szCs w:val="24"/>
    </w:rPr>
  </w:style>
  <w:style w:type="paragraph" w:customStyle="1" w:styleId="107">
    <w:name w:val="red"/>
    <w:basedOn w:val="1"/>
    <w:uiPriority w:val="0"/>
    <w:pPr>
      <w:widowControl/>
      <w:jc w:val="left"/>
    </w:pPr>
    <w:rPr>
      <w:rFonts w:ascii="宋体" w:hAnsi="宋体" w:cs="宋体"/>
      <w:color w:val="FF0000"/>
      <w:kern w:val="0"/>
      <w:sz w:val="24"/>
      <w:szCs w:val="24"/>
    </w:rPr>
  </w:style>
  <w:style w:type="paragraph" w:customStyle="1" w:styleId="108">
    <w:name w:val="red2"/>
    <w:basedOn w:val="1"/>
    <w:uiPriority w:val="0"/>
    <w:pPr>
      <w:widowControl/>
      <w:jc w:val="left"/>
    </w:pPr>
    <w:rPr>
      <w:rFonts w:ascii="宋体" w:hAnsi="宋体" w:cs="宋体"/>
      <w:color w:val="990000"/>
      <w:kern w:val="0"/>
      <w:sz w:val="24"/>
      <w:szCs w:val="24"/>
    </w:rPr>
  </w:style>
  <w:style w:type="paragraph" w:customStyle="1" w:styleId="109">
    <w:name w:val="blue"/>
    <w:basedOn w:val="1"/>
    <w:uiPriority w:val="0"/>
    <w:pPr>
      <w:widowControl/>
      <w:jc w:val="left"/>
    </w:pPr>
    <w:rPr>
      <w:rFonts w:ascii="宋体" w:hAnsi="宋体" w:cs="宋体"/>
      <w:color w:val="336699"/>
      <w:kern w:val="0"/>
      <w:sz w:val="24"/>
      <w:szCs w:val="24"/>
    </w:rPr>
  </w:style>
  <w:style w:type="paragraph" w:customStyle="1" w:styleId="110">
    <w:name w:val="blue2"/>
    <w:basedOn w:val="1"/>
    <w:uiPriority w:val="0"/>
    <w:pPr>
      <w:widowControl/>
      <w:jc w:val="left"/>
    </w:pPr>
    <w:rPr>
      <w:rFonts w:ascii="宋体" w:hAnsi="宋体" w:cs="宋体"/>
      <w:color w:val="1A89DC"/>
      <w:kern w:val="0"/>
      <w:sz w:val="24"/>
      <w:szCs w:val="24"/>
    </w:rPr>
  </w:style>
  <w:style w:type="paragraph" w:customStyle="1" w:styleId="111">
    <w:name w:val="green"/>
    <w:basedOn w:val="1"/>
    <w:uiPriority w:val="0"/>
    <w:pPr>
      <w:widowControl/>
      <w:jc w:val="left"/>
    </w:pPr>
    <w:rPr>
      <w:rFonts w:ascii="宋体" w:hAnsi="宋体" w:cs="宋体"/>
      <w:color w:val="8DC63F"/>
      <w:kern w:val="0"/>
      <w:sz w:val="24"/>
      <w:szCs w:val="24"/>
    </w:rPr>
  </w:style>
  <w:style w:type="paragraph" w:customStyle="1" w:styleId="112">
    <w:name w:val="orange"/>
    <w:basedOn w:val="1"/>
    <w:uiPriority w:val="0"/>
    <w:pPr>
      <w:widowControl/>
      <w:jc w:val="left"/>
    </w:pPr>
    <w:rPr>
      <w:rFonts w:ascii="宋体" w:hAnsi="宋体" w:cs="宋体"/>
      <w:color w:val="FF6600"/>
      <w:kern w:val="0"/>
      <w:sz w:val="24"/>
      <w:szCs w:val="24"/>
    </w:rPr>
  </w:style>
  <w:style w:type="paragraph" w:customStyle="1" w:styleId="113">
    <w:name w:val="gray"/>
    <w:basedOn w:val="1"/>
    <w:uiPriority w:val="0"/>
    <w:pPr>
      <w:widowControl/>
      <w:jc w:val="left"/>
    </w:pPr>
    <w:rPr>
      <w:rFonts w:ascii="宋体" w:hAnsi="宋体" w:cs="宋体"/>
      <w:color w:val="C0C0C0"/>
      <w:kern w:val="0"/>
      <w:sz w:val="18"/>
      <w:szCs w:val="18"/>
    </w:rPr>
  </w:style>
  <w:style w:type="paragraph" w:customStyle="1" w:styleId="114">
    <w:name w:val="unblue"/>
    <w:basedOn w:val="1"/>
    <w:uiPriority w:val="0"/>
    <w:pPr>
      <w:widowControl/>
      <w:jc w:val="left"/>
    </w:pPr>
    <w:rPr>
      <w:rFonts w:ascii="宋体" w:hAnsi="宋体" w:cs="宋体"/>
      <w:color w:val="1EA9E8"/>
      <w:kern w:val="0"/>
      <w:sz w:val="24"/>
      <w:szCs w:val="24"/>
      <w:u w:val="single"/>
    </w:rPr>
  </w:style>
  <w:style w:type="paragraph" w:customStyle="1" w:styleId="115">
    <w:name w:val="ungreen"/>
    <w:basedOn w:val="1"/>
    <w:uiPriority w:val="0"/>
    <w:pPr>
      <w:widowControl/>
      <w:jc w:val="left"/>
    </w:pPr>
    <w:rPr>
      <w:rFonts w:ascii="宋体" w:hAnsi="宋体" w:cs="宋体"/>
      <w:color w:val="799A0D"/>
      <w:kern w:val="0"/>
      <w:sz w:val="24"/>
      <w:szCs w:val="24"/>
      <w:u w:val="single"/>
    </w:rPr>
  </w:style>
  <w:style w:type="paragraph" w:customStyle="1" w:styleId="116">
    <w:name w:val="huibg"/>
    <w:basedOn w:val="1"/>
    <w:uiPriority w:val="0"/>
    <w:pPr>
      <w:widowControl/>
      <w:jc w:val="left"/>
    </w:pPr>
    <w:rPr>
      <w:rFonts w:ascii="宋体" w:hAnsi="宋体" w:cs="宋体"/>
      <w:kern w:val="0"/>
      <w:sz w:val="24"/>
      <w:szCs w:val="24"/>
    </w:rPr>
  </w:style>
  <w:style w:type="paragraph" w:customStyle="1" w:styleId="117">
    <w:name w:val="orbg"/>
    <w:basedOn w:val="1"/>
    <w:uiPriority w:val="0"/>
    <w:pPr>
      <w:widowControl/>
      <w:jc w:val="left"/>
    </w:pPr>
    <w:rPr>
      <w:rFonts w:ascii="宋体" w:hAnsi="宋体" w:cs="宋体"/>
      <w:kern w:val="0"/>
      <w:sz w:val="24"/>
      <w:szCs w:val="24"/>
    </w:rPr>
  </w:style>
  <w:style w:type="paragraph" w:customStyle="1" w:styleId="118">
    <w:name w:val="con"/>
    <w:basedOn w:val="1"/>
    <w:uiPriority w:val="0"/>
    <w:pPr>
      <w:widowControl/>
      <w:jc w:val="left"/>
    </w:pPr>
    <w:rPr>
      <w:rFonts w:ascii="宋体" w:hAnsi="宋体" w:cs="宋体"/>
      <w:kern w:val="0"/>
      <w:sz w:val="24"/>
      <w:szCs w:val="24"/>
    </w:rPr>
  </w:style>
  <w:style w:type="paragraph" w:customStyle="1" w:styleId="119">
    <w:name w:val="con2"/>
    <w:basedOn w:val="1"/>
    <w:uiPriority w:val="0"/>
    <w:pPr>
      <w:widowControl/>
      <w:jc w:val="left"/>
    </w:pPr>
    <w:rPr>
      <w:rFonts w:ascii="宋体" w:hAnsi="宋体" w:cs="宋体"/>
      <w:kern w:val="0"/>
      <w:sz w:val="24"/>
      <w:szCs w:val="24"/>
    </w:rPr>
  </w:style>
  <w:style w:type="paragraph" w:customStyle="1" w:styleId="120">
    <w:name w:val="n1"/>
    <w:basedOn w:val="1"/>
    <w:uiPriority w:val="0"/>
    <w:pPr>
      <w:widowControl/>
      <w:jc w:val="left"/>
    </w:pPr>
    <w:rPr>
      <w:rFonts w:ascii="宋体" w:hAnsi="宋体" w:cs="宋体"/>
      <w:kern w:val="0"/>
      <w:sz w:val="24"/>
      <w:szCs w:val="24"/>
    </w:rPr>
  </w:style>
  <w:style w:type="paragraph" w:customStyle="1" w:styleId="121">
    <w:name w:val="n2"/>
    <w:basedOn w:val="1"/>
    <w:uiPriority w:val="0"/>
    <w:pPr>
      <w:widowControl/>
      <w:jc w:val="left"/>
    </w:pPr>
    <w:rPr>
      <w:rFonts w:ascii="宋体" w:hAnsi="宋体" w:cs="宋体"/>
      <w:kern w:val="0"/>
      <w:sz w:val="24"/>
      <w:szCs w:val="24"/>
    </w:rPr>
  </w:style>
  <w:style w:type="paragraph" w:customStyle="1" w:styleId="122">
    <w:name w:val="nav"/>
    <w:basedOn w:val="1"/>
    <w:uiPriority w:val="0"/>
    <w:pPr>
      <w:widowControl/>
      <w:jc w:val="left"/>
    </w:pPr>
    <w:rPr>
      <w:rFonts w:ascii="宋体" w:hAnsi="宋体" w:cs="宋体"/>
      <w:kern w:val="0"/>
      <w:sz w:val="24"/>
      <w:szCs w:val="24"/>
    </w:rPr>
  </w:style>
  <w:style w:type="paragraph" w:customStyle="1" w:styleId="123">
    <w:name w:val="com"/>
    <w:basedOn w:val="1"/>
    <w:uiPriority w:val="0"/>
    <w:pPr>
      <w:widowControl/>
      <w:jc w:val="left"/>
    </w:pPr>
    <w:rPr>
      <w:rFonts w:ascii="宋体" w:hAnsi="宋体" w:cs="宋体"/>
      <w:kern w:val="0"/>
      <w:sz w:val="24"/>
      <w:szCs w:val="24"/>
    </w:rPr>
  </w:style>
  <w:style w:type="paragraph" w:customStyle="1" w:styleId="124">
    <w:name w:val="an"/>
    <w:basedOn w:val="1"/>
    <w:uiPriority w:val="0"/>
    <w:pPr>
      <w:widowControl/>
      <w:jc w:val="left"/>
    </w:pPr>
    <w:rPr>
      <w:rFonts w:ascii="宋体" w:hAnsi="宋体" w:cs="宋体"/>
      <w:kern w:val="0"/>
      <w:sz w:val="24"/>
      <w:szCs w:val="24"/>
    </w:rPr>
  </w:style>
  <w:style w:type="paragraph" w:customStyle="1" w:styleId="125">
    <w:name w:val="text"/>
    <w:basedOn w:val="1"/>
    <w:uiPriority w:val="0"/>
    <w:pPr>
      <w:widowControl/>
      <w:jc w:val="left"/>
    </w:pPr>
    <w:rPr>
      <w:rFonts w:ascii="宋体" w:hAnsi="宋体" w:cs="宋体"/>
      <w:kern w:val="0"/>
      <w:sz w:val="24"/>
      <w:szCs w:val="24"/>
    </w:rPr>
  </w:style>
  <w:style w:type="paragraph" w:customStyle="1" w:styleId="126">
    <w:name w:val="bg"/>
    <w:basedOn w:val="1"/>
    <w:uiPriority w:val="0"/>
    <w:pPr>
      <w:widowControl/>
      <w:jc w:val="left"/>
    </w:pPr>
    <w:rPr>
      <w:rFonts w:ascii="宋体" w:hAnsi="宋体" w:cs="宋体"/>
      <w:kern w:val="0"/>
      <w:sz w:val="24"/>
      <w:szCs w:val="24"/>
    </w:rPr>
  </w:style>
  <w:style w:type="paragraph" w:customStyle="1" w:styleId="127">
    <w:name w:val="bg2"/>
    <w:basedOn w:val="1"/>
    <w:uiPriority w:val="0"/>
    <w:pPr>
      <w:widowControl/>
      <w:jc w:val="left"/>
    </w:pPr>
    <w:rPr>
      <w:rFonts w:ascii="宋体" w:hAnsi="宋体" w:cs="宋体"/>
      <w:kern w:val="0"/>
      <w:sz w:val="24"/>
      <w:szCs w:val="24"/>
    </w:rPr>
  </w:style>
  <w:style w:type="paragraph" w:customStyle="1" w:styleId="128">
    <w:name w:val="cont"/>
    <w:basedOn w:val="1"/>
    <w:uiPriority w:val="0"/>
    <w:pPr>
      <w:widowControl/>
      <w:jc w:val="left"/>
    </w:pPr>
    <w:rPr>
      <w:rFonts w:ascii="宋体" w:hAnsi="宋体" w:cs="宋体"/>
      <w:kern w:val="0"/>
      <w:sz w:val="24"/>
      <w:szCs w:val="24"/>
    </w:rPr>
  </w:style>
  <w:style w:type="paragraph" w:customStyle="1" w:styleId="129">
    <w:name w:val="cont2"/>
    <w:basedOn w:val="1"/>
    <w:uiPriority w:val="0"/>
    <w:pPr>
      <w:widowControl/>
      <w:jc w:val="left"/>
    </w:pPr>
    <w:rPr>
      <w:rFonts w:ascii="宋体" w:hAnsi="宋体" w:cs="宋体"/>
      <w:kern w:val="0"/>
      <w:sz w:val="24"/>
      <w:szCs w:val="24"/>
    </w:rPr>
  </w:style>
  <w:style w:type="paragraph" w:customStyle="1" w:styleId="130">
    <w:name w:val="current"/>
    <w:basedOn w:val="1"/>
    <w:uiPriority w:val="0"/>
    <w:pPr>
      <w:widowControl/>
      <w:jc w:val="left"/>
    </w:pPr>
    <w:rPr>
      <w:rFonts w:ascii="宋体" w:hAnsi="宋体" w:cs="宋体"/>
      <w:kern w:val="0"/>
      <w:sz w:val="24"/>
      <w:szCs w:val="24"/>
    </w:rPr>
  </w:style>
  <w:style w:type="paragraph" w:customStyle="1" w:styleId="131">
    <w:name w:val="tit"/>
    <w:basedOn w:val="1"/>
    <w:uiPriority w:val="0"/>
    <w:pPr>
      <w:widowControl/>
      <w:jc w:val="left"/>
    </w:pPr>
    <w:rPr>
      <w:rFonts w:ascii="宋体" w:hAnsi="宋体" w:cs="宋体"/>
      <w:kern w:val="0"/>
      <w:sz w:val="24"/>
      <w:szCs w:val="24"/>
    </w:rPr>
  </w:style>
  <w:style w:type="paragraph" w:customStyle="1" w:styleId="132">
    <w:name w:val="tex"/>
    <w:basedOn w:val="1"/>
    <w:uiPriority w:val="0"/>
    <w:pPr>
      <w:widowControl/>
      <w:jc w:val="left"/>
    </w:pPr>
    <w:rPr>
      <w:rFonts w:ascii="宋体" w:hAnsi="宋体" w:cs="宋体"/>
      <w:kern w:val="0"/>
      <w:sz w:val="24"/>
      <w:szCs w:val="24"/>
    </w:rPr>
  </w:style>
  <w:style w:type="paragraph" w:customStyle="1" w:styleId="133">
    <w:name w:val="lis"/>
    <w:basedOn w:val="1"/>
    <w:uiPriority w:val="0"/>
    <w:pPr>
      <w:widowControl/>
      <w:jc w:val="left"/>
    </w:pPr>
    <w:rPr>
      <w:rFonts w:ascii="宋体" w:hAnsi="宋体" w:cs="宋体"/>
      <w:kern w:val="0"/>
      <w:sz w:val="24"/>
      <w:szCs w:val="24"/>
    </w:rPr>
  </w:style>
  <w:style w:type="paragraph" w:customStyle="1" w:styleId="134">
    <w:name w:val="pic"/>
    <w:basedOn w:val="1"/>
    <w:uiPriority w:val="0"/>
    <w:pPr>
      <w:widowControl/>
      <w:jc w:val="left"/>
    </w:pPr>
    <w:rPr>
      <w:rFonts w:ascii="宋体" w:hAnsi="宋体" w:cs="宋体"/>
      <w:kern w:val="0"/>
      <w:sz w:val="24"/>
      <w:szCs w:val="24"/>
    </w:rPr>
  </w:style>
  <w:style w:type="paragraph" w:customStyle="1" w:styleId="135">
    <w:name w:val="lis2"/>
    <w:basedOn w:val="1"/>
    <w:uiPriority w:val="0"/>
    <w:pPr>
      <w:widowControl/>
      <w:jc w:val="left"/>
    </w:pPr>
    <w:rPr>
      <w:rFonts w:ascii="宋体" w:hAnsi="宋体" w:cs="宋体"/>
      <w:kern w:val="0"/>
      <w:sz w:val="24"/>
      <w:szCs w:val="24"/>
    </w:rPr>
  </w:style>
  <w:style w:type="paragraph" w:customStyle="1" w:styleId="136">
    <w:name w:val="con3"/>
    <w:basedOn w:val="1"/>
    <w:uiPriority w:val="0"/>
    <w:pPr>
      <w:widowControl/>
      <w:jc w:val="left"/>
    </w:pPr>
    <w:rPr>
      <w:rFonts w:ascii="宋体" w:hAnsi="宋体" w:cs="宋体"/>
      <w:kern w:val="0"/>
      <w:sz w:val="24"/>
      <w:szCs w:val="24"/>
    </w:rPr>
  </w:style>
  <w:style w:type="paragraph" w:customStyle="1" w:styleId="137">
    <w:name w:val="selcon"/>
    <w:basedOn w:val="1"/>
    <w:uiPriority w:val="0"/>
    <w:pPr>
      <w:widowControl/>
      <w:jc w:val="left"/>
    </w:pPr>
    <w:rPr>
      <w:rFonts w:ascii="宋体" w:hAnsi="宋体" w:cs="宋体"/>
      <w:kern w:val="0"/>
      <w:sz w:val="24"/>
      <w:szCs w:val="24"/>
    </w:rPr>
  </w:style>
  <w:style w:type="paragraph" w:customStyle="1" w:styleId="138">
    <w:name w:val="qk"/>
    <w:basedOn w:val="1"/>
    <w:uiPriority w:val="0"/>
    <w:pPr>
      <w:widowControl/>
      <w:jc w:val="left"/>
    </w:pPr>
    <w:rPr>
      <w:rFonts w:ascii="宋体" w:hAnsi="宋体" w:cs="宋体"/>
      <w:kern w:val="0"/>
      <w:sz w:val="24"/>
      <w:szCs w:val="24"/>
    </w:rPr>
  </w:style>
  <w:style w:type="paragraph" w:customStyle="1" w:styleId="139">
    <w:name w:val="ih70"/>
    <w:basedOn w:val="1"/>
    <w:uiPriority w:val="0"/>
    <w:pPr>
      <w:widowControl/>
      <w:jc w:val="left"/>
    </w:pPr>
    <w:rPr>
      <w:rFonts w:ascii="宋体" w:hAnsi="宋体" w:cs="宋体"/>
      <w:kern w:val="0"/>
      <w:sz w:val="24"/>
      <w:szCs w:val="24"/>
    </w:rPr>
  </w:style>
  <w:style w:type="paragraph" w:customStyle="1" w:styleId="140">
    <w:name w:val="kstd"/>
    <w:basedOn w:val="1"/>
    <w:uiPriority w:val="0"/>
    <w:pPr>
      <w:widowControl/>
      <w:jc w:val="left"/>
    </w:pPr>
    <w:rPr>
      <w:rFonts w:ascii="宋体" w:hAnsi="宋体" w:cs="宋体"/>
      <w:kern w:val="0"/>
      <w:sz w:val="24"/>
      <w:szCs w:val="24"/>
    </w:rPr>
  </w:style>
  <w:style w:type="paragraph" w:customStyle="1" w:styleId="141">
    <w:name w:val="title"/>
    <w:basedOn w:val="1"/>
    <w:uiPriority w:val="0"/>
    <w:pPr>
      <w:widowControl/>
      <w:jc w:val="left"/>
    </w:pPr>
    <w:rPr>
      <w:rFonts w:ascii="宋体" w:hAnsi="宋体" w:cs="宋体"/>
      <w:kern w:val="0"/>
      <w:sz w:val="24"/>
      <w:szCs w:val="24"/>
    </w:rPr>
  </w:style>
  <w:style w:type="paragraph" w:customStyle="1" w:styleId="142">
    <w:name w:val="com2"/>
    <w:basedOn w:val="1"/>
    <w:uiPriority w:val="0"/>
    <w:pPr>
      <w:widowControl/>
      <w:jc w:val="left"/>
    </w:pPr>
    <w:rPr>
      <w:rFonts w:ascii="宋体" w:hAnsi="宋体" w:cs="宋体"/>
      <w:kern w:val="0"/>
      <w:sz w:val="24"/>
      <w:szCs w:val="24"/>
    </w:rPr>
  </w:style>
  <w:style w:type="paragraph" w:customStyle="1" w:styleId="143">
    <w:name w:val="top0"/>
    <w:basedOn w:val="1"/>
    <w:uiPriority w:val="0"/>
    <w:pPr>
      <w:widowControl/>
      <w:jc w:val="left"/>
    </w:pPr>
    <w:rPr>
      <w:rFonts w:ascii="宋体" w:hAnsi="宋体" w:cs="宋体"/>
      <w:kern w:val="0"/>
      <w:sz w:val="24"/>
      <w:szCs w:val="24"/>
    </w:rPr>
  </w:style>
  <w:style w:type="paragraph" w:customStyle="1" w:styleId="144">
    <w:name w:val="top_jr"/>
    <w:basedOn w:val="1"/>
    <w:uiPriority w:val="0"/>
    <w:pPr>
      <w:widowControl/>
      <w:jc w:val="left"/>
    </w:pPr>
    <w:rPr>
      <w:rFonts w:ascii="宋体" w:hAnsi="宋体" w:cs="宋体"/>
      <w:kern w:val="0"/>
      <w:sz w:val="24"/>
      <w:szCs w:val="24"/>
    </w:rPr>
  </w:style>
  <w:style w:type="paragraph" w:customStyle="1" w:styleId="145">
    <w:name w:val="logo1"/>
    <w:basedOn w:val="1"/>
    <w:uiPriority w:val="0"/>
    <w:pPr>
      <w:widowControl/>
      <w:jc w:val="left"/>
    </w:pPr>
    <w:rPr>
      <w:rFonts w:ascii="宋体" w:hAnsi="宋体" w:cs="宋体"/>
      <w:kern w:val="0"/>
      <w:sz w:val="24"/>
      <w:szCs w:val="24"/>
    </w:rPr>
  </w:style>
  <w:style w:type="paragraph" w:customStyle="1" w:styleId="146">
    <w:name w:val="logo_jr"/>
    <w:basedOn w:val="1"/>
    <w:uiPriority w:val="0"/>
    <w:pPr>
      <w:widowControl/>
      <w:jc w:val="left"/>
    </w:pPr>
    <w:rPr>
      <w:rFonts w:ascii="宋体" w:hAnsi="宋体" w:cs="宋体"/>
      <w:kern w:val="0"/>
      <w:sz w:val="24"/>
      <w:szCs w:val="24"/>
    </w:rPr>
  </w:style>
  <w:style w:type="paragraph" w:customStyle="1" w:styleId="147">
    <w:name w:val="welcome"/>
    <w:basedOn w:val="1"/>
    <w:uiPriority w:val="0"/>
    <w:pPr>
      <w:widowControl/>
      <w:jc w:val="left"/>
    </w:pPr>
    <w:rPr>
      <w:rFonts w:ascii="宋体" w:hAnsi="宋体" w:cs="宋体"/>
      <w:kern w:val="0"/>
      <w:sz w:val="24"/>
      <w:szCs w:val="24"/>
    </w:rPr>
  </w:style>
  <w:style w:type="paragraph" w:customStyle="1" w:styleId="148">
    <w:name w:val="topnav"/>
    <w:basedOn w:val="1"/>
    <w:uiPriority w:val="0"/>
    <w:pPr>
      <w:widowControl/>
      <w:jc w:val="left"/>
    </w:pPr>
    <w:rPr>
      <w:rFonts w:ascii="宋体" w:hAnsi="宋体" w:cs="宋体"/>
      <w:kern w:val="0"/>
      <w:sz w:val="24"/>
      <w:szCs w:val="24"/>
    </w:rPr>
  </w:style>
  <w:style w:type="paragraph" w:customStyle="1" w:styleId="149">
    <w:name w:val="nav1"/>
    <w:basedOn w:val="1"/>
    <w:uiPriority w:val="0"/>
    <w:pPr>
      <w:widowControl/>
      <w:jc w:val="left"/>
    </w:pPr>
    <w:rPr>
      <w:rFonts w:ascii="宋体" w:hAnsi="宋体" w:cs="宋体"/>
      <w:kern w:val="0"/>
      <w:sz w:val="24"/>
      <w:szCs w:val="24"/>
    </w:rPr>
  </w:style>
  <w:style w:type="paragraph" w:customStyle="1" w:styleId="150">
    <w:name w:val="time"/>
    <w:basedOn w:val="1"/>
    <w:uiPriority w:val="0"/>
    <w:pPr>
      <w:widowControl/>
      <w:jc w:val="left"/>
    </w:pPr>
    <w:rPr>
      <w:rFonts w:ascii="宋体" w:hAnsi="宋体" w:cs="宋体"/>
      <w:kern w:val="0"/>
      <w:sz w:val="24"/>
      <w:szCs w:val="24"/>
    </w:rPr>
  </w:style>
  <w:style w:type="paragraph" w:customStyle="1" w:styleId="151">
    <w:name w:val="logo"/>
    <w:basedOn w:val="1"/>
    <w:uiPriority w:val="0"/>
    <w:pPr>
      <w:widowControl/>
      <w:jc w:val="left"/>
    </w:pPr>
    <w:rPr>
      <w:rFonts w:ascii="宋体" w:hAnsi="宋体" w:cs="宋体"/>
      <w:kern w:val="0"/>
      <w:sz w:val="24"/>
      <w:szCs w:val="24"/>
    </w:rPr>
  </w:style>
  <w:style w:type="paragraph" w:customStyle="1" w:styleId="152">
    <w:name w:val="top1"/>
    <w:basedOn w:val="1"/>
    <w:uiPriority w:val="0"/>
    <w:pPr>
      <w:widowControl/>
      <w:jc w:val="left"/>
    </w:pPr>
    <w:rPr>
      <w:rFonts w:ascii="宋体" w:hAnsi="宋体" w:cs="宋体"/>
      <w:kern w:val="0"/>
      <w:sz w:val="24"/>
      <w:szCs w:val="24"/>
    </w:rPr>
  </w:style>
  <w:style w:type="paragraph" w:customStyle="1" w:styleId="153">
    <w:name w:val="top2"/>
    <w:basedOn w:val="1"/>
    <w:uiPriority w:val="0"/>
    <w:pPr>
      <w:widowControl/>
      <w:jc w:val="left"/>
    </w:pPr>
    <w:rPr>
      <w:rFonts w:ascii="宋体" w:hAnsi="宋体" w:cs="宋体"/>
      <w:kern w:val="0"/>
      <w:sz w:val="24"/>
      <w:szCs w:val="24"/>
    </w:rPr>
  </w:style>
  <w:style w:type="paragraph" w:customStyle="1" w:styleId="154">
    <w:name w:val="top3"/>
    <w:basedOn w:val="1"/>
    <w:uiPriority w:val="0"/>
    <w:pPr>
      <w:widowControl/>
      <w:jc w:val="left"/>
    </w:pPr>
    <w:rPr>
      <w:rFonts w:ascii="宋体" w:hAnsi="宋体" w:cs="宋体"/>
      <w:kern w:val="0"/>
      <w:sz w:val="24"/>
      <w:szCs w:val="24"/>
    </w:rPr>
  </w:style>
  <w:style w:type="paragraph" w:customStyle="1" w:styleId="155">
    <w:name w:val="top4"/>
    <w:basedOn w:val="1"/>
    <w:uiPriority w:val="0"/>
    <w:pPr>
      <w:widowControl/>
      <w:jc w:val="left"/>
    </w:pPr>
    <w:rPr>
      <w:rFonts w:ascii="宋体" w:hAnsi="宋体" w:cs="宋体"/>
      <w:kern w:val="0"/>
      <w:sz w:val="24"/>
      <w:szCs w:val="24"/>
    </w:rPr>
  </w:style>
  <w:style w:type="paragraph" w:customStyle="1" w:styleId="156">
    <w:name w:val="top5"/>
    <w:basedOn w:val="1"/>
    <w:uiPriority w:val="0"/>
    <w:pPr>
      <w:widowControl/>
      <w:jc w:val="left"/>
    </w:pPr>
    <w:rPr>
      <w:rFonts w:ascii="宋体" w:hAnsi="宋体" w:cs="宋体"/>
      <w:kern w:val="0"/>
      <w:sz w:val="24"/>
      <w:szCs w:val="24"/>
    </w:rPr>
  </w:style>
  <w:style w:type="paragraph" w:customStyle="1" w:styleId="157">
    <w:name w:val="top6"/>
    <w:basedOn w:val="1"/>
    <w:uiPriority w:val="0"/>
    <w:pPr>
      <w:widowControl/>
      <w:jc w:val="left"/>
    </w:pPr>
    <w:rPr>
      <w:rFonts w:ascii="宋体" w:hAnsi="宋体" w:cs="宋体"/>
      <w:kern w:val="0"/>
      <w:sz w:val="24"/>
      <w:szCs w:val="24"/>
    </w:rPr>
  </w:style>
  <w:style w:type="paragraph" w:customStyle="1" w:styleId="158">
    <w:name w:val="bds_fl5"/>
    <w:basedOn w:val="1"/>
    <w:uiPriority w:val="0"/>
    <w:pPr>
      <w:widowControl/>
      <w:jc w:val="left"/>
    </w:pPr>
    <w:rPr>
      <w:rFonts w:ascii="宋体" w:hAnsi="宋体" w:cs="宋体"/>
      <w:kern w:val="0"/>
      <w:sz w:val="24"/>
      <w:szCs w:val="24"/>
    </w:rPr>
  </w:style>
  <w:style w:type="paragraph" w:customStyle="1" w:styleId="159">
    <w:name w:val="bds_buzz"/>
    <w:basedOn w:val="1"/>
    <w:uiPriority w:val="0"/>
    <w:pPr>
      <w:widowControl/>
      <w:jc w:val="left"/>
    </w:pPr>
    <w:rPr>
      <w:rFonts w:ascii="宋体" w:hAnsi="宋体" w:cs="宋体"/>
      <w:kern w:val="0"/>
      <w:sz w:val="24"/>
      <w:szCs w:val="24"/>
    </w:rPr>
  </w:style>
  <w:style w:type="paragraph" w:customStyle="1" w:styleId="160">
    <w:name w:val="bds_zx"/>
    <w:basedOn w:val="1"/>
    <w:uiPriority w:val="0"/>
    <w:pPr>
      <w:widowControl/>
      <w:jc w:val="left"/>
    </w:pPr>
    <w:rPr>
      <w:rFonts w:ascii="宋体" w:hAnsi="宋体" w:cs="宋体"/>
      <w:kern w:val="0"/>
      <w:sz w:val="24"/>
      <w:szCs w:val="24"/>
    </w:rPr>
  </w:style>
  <w:style w:type="paragraph" w:customStyle="1" w:styleId="161">
    <w:name w:val="bds_more"/>
    <w:basedOn w:val="1"/>
    <w:uiPriority w:val="0"/>
    <w:pPr>
      <w:widowControl/>
      <w:jc w:val="left"/>
    </w:pPr>
    <w:rPr>
      <w:rFonts w:ascii="宋体" w:hAnsi="宋体" w:cs="宋体"/>
      <w:kern w:val="0"/>
      <w:sz w:val="24"/>
      <w:szCs w:val="24"/>
    </w:rPr>
  </w:style>
  <w:style w:type="character" w:customStyle="1" w:styleId="162">
    <w:name w:val="bds_more1"/>
    <w:uiPriority w:val="0"/>
    <w:rPr>
      <w:rFonts w:hint="eastAsia" w:ascii="宋体" w:hAnsi="宋体" w:eastAsia="宋体"/>
    </w:rPr>
  </w:style>
  <w:style w:type="paragraph" w:customStyle="1" w:styleId="163">
    <w:name w:val="huibg1"/>
    <w:basedOn w:val="1"/>
    <w:uiPriority w:val="0"/>
    <w:pPr>
      <w:widowControl/>
      <w:pBdr>
        <w:top w:val="single" w:color="8D8D8D" w:sz="6" w:space="0"/>
        <w:left w:val="single" w:color="8D8D8D" w:sz="6" w:space="0"/>
        <w:bottom w:val="single" w:color="8D8D8D" w:sz="6" w:space="0"/>
        <w:right w:val="single" w:color="8D8D8D" w:sz="6" w:space="0"/>
      </w:pBdr>
      <w:spacing w:after="105" w:line="480" w:lineRule="atLeast"/>
      <w:jc w:val="left"/>
    </w:pPr>
    <w:rPr>
      <w:rFonts w:ascii="宋体" w:hAnsi="宋体" w:cs="宋体"/>
      <w:b/>
      <w:bCs/>
      <w:kern w:val="0"/>
      <w:szCs w:val="21"/>
    </w:rPr>
  </w:style>
  <w:style w:type="paragraph" w:customStyle="1" w:styleId="164">
    <w:name w:val="orbg1"/>
    <w:basedOn w:val="1"/>
    <w:uiPriority w:val="0"/>
    <w:pPr>
      <w:widowControl/>
      <w:pBdr>
        <w:top w:val="single" w:color="F08E2D" w:sz="6" w:space="0"/>
        <w:left w:val="single" w:color="F08E2D" w:sz="6" w:space="0"/>
        <w:bottom w:val="single" w:color="F08E2D" w:sz="6" w:space="0"/>
        <w:right w:val="single" w:color="F08E2D" w:sz="6" w:space="0"/>
      </w:pBdr>
      <w:spacing w:after="105" w:line="480" w:lineRule="atLeast"/>
      <w:jc w:val="left"/>
    </w:pPr>
    <w:rPr>
      <w:rFonts w:ascii="宋体" w:hAnsi="宋体" w:cs="宋体"/>
      <w:b/>
      <w:bCs/>
      <w:color w:val="F04A01"/>
      <w:kern w:val="0"/>
      <w:szCs w:val="21"/>
    </w:rPr>
  </w:style>
  <w:style w:type="paragraph" w:customStyle="1" w:styleId="165">
    <w:name w:val="con1"/>
    <w:basedOn w:val="1"/>
    <w:uiPriority w:val="0"/>
    <w:pPr>
      <w:widowControl/>
      <w:spacing w:line="375" w:lineRule="atLeast"/>
      <w:jc w:val="left"/>
    </w:pPr>
    <w:rPr>
      <w:rFonts w:ascii="宋体" w:hAnsi="宋体" w:cs="宋体"/>
      <w:kern w:val="0"/>
      <w:sz w:val="24"/>
      <w:szCs w:val="24"/>
    </w:rPr>
  </w:style>
  <w:style w:type="paragraph" w:customStyle="1" w:styleId="166">
    <w:name w:val="con21"/>
    <w:basedOn w:val="1"/>
    <w:uiPriority w:val="0"/>
    <w:pPr>
      <w:widowControl/>
      <w:jc w:val="left"/>
    </w:pPr>
    <w:rPr>
      <w:rFonts w:ascii="宋体" w:hAnsi="宋体" w:cs="宋体"/>
      <w:kern w:val="0"/>
      <w:sz w:val="24"/>
      <w:szCs w:val="24"/>
    </w:rPr>
  </w:style>
  <w:style w:type="paragraph" w:customStyle="1" w:styleId="167">
    <w:name w:val="n11"/>
    <w:basedOn w:val="1"/>
    <w:uiPriority w:val="0"/>
    <w:pPr>
      <w:widowControl/>
      <w:shd w:val="clear" w:color="auto" w:fill="C3C5F4"/>
      <w:spacing w:after="45" w:line="675" w:lineRule="atLeast"/>
      <w:jc w:val="left"/>
    </w:pPr>
    <w:rPr>
      <w:rFonts w:ascii="宋体" w:hAnsi="宋体" w:cs="宋体"/>
      <w:b/>
      <w:bCs/>
      <w:color w:val="00285E"/>
      <w:kern w:val="0"/>
      <w:szCs w:val="21"/>
    </w:rPr>
  </w:style>
  <w:style w:type="paragraph" w:customStyle="1" w:styleId="168">
    <w:name w:val="n21"/>
    <w:basedOn w:val="1"/>
    <w:uiPriority w:val="0"/>
    <w:pPr>
      <w:widowControl/>
      <w:spacing w:after="45" w:line="375" w:lineRule="atLeast"/>
      <w:ind w:firstLine="450"/>
      <w:jc w:val="left"/>
    </w:pPr>
    <w:rPr>
      <w:rFonts w:ascii="宋体" w:hAnsi="宋体" w:cs="宋体"/>
      <w:b/>
      <w:bCs/>
      <w:color w:val="0571AE"/>
      <w:kern w:val="0"/>
      <w:szCs w:val="21"/>
    </w:rPr>
  </w:style>
  <w:style w:type="paragraph" w:customStyle="1" w:styleId="169">
    <w:name w:val="con4"/>
    <w:basedOn w:val="1"/>
    <w:uiPriority w:val="0"/>
    <w:pPr>
      <w:widowControl/>
      <w:jc w:val="left"/>
    </w:pPr>
    <w:rPr>
      <w:rFonts w:ascii="宋体" w:hAnsi="宋体" w:cs="宋体"/>
      <w:kern w:val="0"/>
      <w:sz w:val="24"/>
      <w:szCs w:val="24"/>
    </w:rPr>
  </w:style>
  <w:style w:type="paragraph" w:customStyle="1" w:styleId="170">
    <w:name w:val="time1"/>
    <w:basedOn w:val="1"/>
    <w:uiPriority w:val="0"/>
    <w:pPr>
      <w:widowControl/>
      <w:jc w:val="left"/>
    </w:pPr>
    <w:rPr>
      <w:rFonts w:ascii="宋体" w:hAnsi="宋体" w:cs="宋体"/>
      <w:color w:val="A6BAD4"/>
      <w:kern w:val="0"/>
      <w:sz w:val="24"/>
      <w:szCs w:val="24"/>
    </w:rPr>
  </w:style>
  <w:style w:type="paragraph" w:customStyle="1" w:styleId="171">
    <w:name w:val="time2"/>
    <w:basedOn w:val="1"/>
    <w:uiPriority w:val="0"/>
    <w:pPr>
      <w:widowControl/>
      <w:jc w:val="left"/>
    </w:pPr>
    <w:rPr>
      <w:rFonts w:ascii="宋体" w:hAnsi="宋体" w:cs="宋体"/>
      <w:color w:val="A6BAD4"/>
      <w:kern w:val="0"/>
      <w:sz w:val="24"/>
      <w:szCs w:val="24"/>
    </w:rPr>
  </w:style>
  <w:style w:type="paragraph" w:customStyle="1" w:styleId="172">
    <w:name w:val="nav2"/>
    <w:basedOn w:val="1"/>
    <w:uiPriority w:val="0"/>
    <w:pPr>
      <w:widowControl/>
      <w:shd w:val="clear" w:color="auto" w:fill="FFE8EE"/>
      <w:spacing w:line="375" w:lineRule="atLeast"/>
      <w:jc w:val="left"/>
    </w:pPr>
    <w:rPr>
      <w:rFonts w:ascii="宋体" w:hAnsi="宋体" w:cs="宋体"/>
      <w:kern w:val="0"/>
      <w:sz w:val="24"/>
      <w:szCs w:val="24"/>
    </w:rPr>
  </w:style>
  <w:style w:type="paragraph" w:customStyle="1" w:styleId="173">
    <w:name w:val="com1"/>
    <w:basedOn w:val="1"/>
    <w:uiPriority w:val="0"/>
    <w:pPr>
      <w:widowControl/>
      <w:spacing w:before="150" w:after="150"/>
      <w:ind w:left="225" w:right="225"/>
      <w:jc w:val="left"/>
    </w:pPr>
    <w:rPr>
      <w:rFonts w:ascii="宋体" w:hAnsi="宋体" w:cs="宋体"/>
      <w:kern w:val="0"/>
      <w:sz w:val="24"/>
      <w:szCs w:val="24"/>
    </w:rPr>
  </w:style>
  <w:style w:type="paragraph" w:customStyle="1" w:styleId="174">
    <w:name w:val="an1"/>
    <w:basedOn w:val="1"/>
    <w:uiPriority w:val="0"/>
    <w:pPr>
      <w:widowControl/>
      <w:spacing w:after="300"/>
      <w:jc w:val="left"/>
    </w:pPr>
    <w:rPr>
      <w:rFonts w:ascii="宋体" w:hAnsi="宋体" w:cs="宋体"/>
      <w:b/>
      <w:bCs/>
      <w:color w:val="225594"/>
      <w:kern w:val="0"/>
      <w:sz w:val="24"/>
      <w:szCs w:val="24"/>
    </w:rPr>
  </w:style>
  <w:style w:type="paragraph" w:customStyle="1" w:styleId="175">
    <w:name w:val="con5"/>
    <w:basedOn w:val="1"/>
    <w:uiPriority w:val="0"/>
    <w:pPr>
      <w:widowControl/>
      <w:jc w:val="left"/>
    </w:pPr>
    <w:rPr>
      <w:rFonts w:ascii="宋体" w:hAnsi="宋体" w:cs="宋体"/>
      <w:kern w:val="0"/>
      <w:sz w:val="24"/>
      <w:szCs w:val="24"/>
    </w:rPr>
  </w:style>
  <w:style w:type="paragraph" w:customStyle="1" w:styleId="176">
    <w:name w:val="text1"/>
    <w:basedOn w:val="1"/>
    <w:uiPriority w:val="0"/>
    <w:pPr>
      <w:widowControl/>
      <w:pBdr>
        <w:bottom w:val="single" w:color="F49500" w:sz="6" w:space="8"/>
      </w:pBdr>
      <w:spacing w:after="150"/>
      <w:jc w:val="left"/>
    </w:pPr>
    <w:rPr>
      <w:rFonts w:ascii="宋体" w:hAnsi="宋体" w:cs="宋体"/>
      <w:color w:val="225594"/>
      <w:kern w:val="0"/>
      <w:sz w:val="24"/>
      <w:szCs w:val="24"/>
    </w:rPr>
  </w:style>
  <w:style w:type="paragraph" w:customStyle="1" w:styleId="177">
    <w:name w:val="bg1"/>
    <w:basedOn w:val="1"/>
    <w:uiPriority w:val="0"/>
    <w:pPr>
      <w:widowControl/>
      <w:jc w:val="left"/>
    </w:pPr>
    <w:rPr>
      <w:rFonts w:ascii="宋体" w:hAnsi="宋体" w:cs="宋体"/>
      <w:b/>
      <w:bCs/>
      <w:color w:val="5E2E00"/>
      <w:kern w:val="0"/>
      <w:sz w:val="24"/>
      <w:szCs w:val="24"/>
    </w:rPr>
  </w:style>
  <w:style w:type="paragraph" w:customStyle="1" w:styleId="178">
    <w:name w:val="bg21"/>
    <w:basedOn w:val="1"/>
    <w:uiPriority w:val="0"/>
    <w:pPr>
      <w:widowControl/>
      <w:jc w:val="left"/>
    </w:pPr>
    <w:rPr>
      <w:rFonts w:ascii="宋体" w:hAnsi="宋体" w:cs="宋体"/>
      <w:color w:val="5E2E00"/>
      <w:kern w:val="0"/>
      <w:sz w:val="24"/>
      <w:szCs w:val="24"/>
    </w:rPr>
  </w:style>
  <w:style w:type="paragraph" w:customStyle="1" w:styleId="179">
    <w:name w:val="cont1"/>
    <w:basedOn w:val="1"/>
    <w:uiPriority w:val="0"/>
    <w:pPr>
      <w:widowControl/>
      <w:shd w:val="clear" w:color="auto" w:fill="FEFAF3"/>
      <w:jc w:val="center"/>
    </w:pPr>
    <w:rPr>
      <w:rFonts w:ascii="宋体" w:hAnsi="宋体" w:cs="宋体"/>
      <w:kern w:val="0"/>
      <w:sz w:val="24"/>
      <w:szCs w:val="24"/>
    </w:rPr>
  </w:style>
  <w:style w:type="paragraph" w:customStyle="1" w:styleId="180">
    <w:name w:val="cont21"/>
    <w:basedOn w:val="1"/>
    <w:uiPriority w:val="0"/>
    <w:pPr>
      <w:widowControl/>
      <w:shd w:val="clear" w:color="auto" w:fill="FEFAF3"/>
      <w:jc w:val="center"/>
    </w:pPr>
    <w:rPr>
      <w:rFonts w:ascii="宋体" w:hAnsi="宋体" w:cs="宋体"/>
      <w:kern w:val="0"/>
      <w:sz w:val="24"/>
      <w:szCs w:val="24"/>
    </w:rPr>
  </w:style>
  <w:style w:type="paragraph" w:customStyle="1" w:styleId="181">
    <w:name w:val="current1"/>
    <w:basedOn w:val="1"/>
    <w:uiPriority w:val="0"/>
    <w:pPr>
      <w:widowControl/>
      <w:jc w:val="left"/>
    </w:pPr>
    <w:rPr>
      <w:rFonts w:ascii="宋体" w:hAnsi="宋体" w:cs="宋体"/>
      <w:b/>
      <w:bCs/>
      <w:color w:val="5E2E00"/>
      <w:kern w:val="0"/>
      <w:sz w:val="24"/>
      <w:szCs w:val="24"/>
    </w:rPr>
  </w:style>
  <w:style w:type="paragraph" w:customStyle="1" w:styleId="182">
    <w:name w:val="tit1"/>
    <w:basedOn w:val="1"/>
    <w:uiPriority w:val="0"/>
    <w:pPr>
      <w:widowControl/>
      <w:shd w:val="clear" w:color="auto" w:fill="0571AD"/>
      <w:spacing w:line="345" w:lineRule="atLeast"/>
      <w:jc w:val="right"/>
    </w:pPr>
    <w:rPr>
      <w:rFonts w:ascii="宋体" w:hAnsi="宋体" w:cs="宋体"/>
      <w:color w:val="FFFFFF"/>
      <w:kern w:val="0"/>
      <w:sz w:val="24"/>
      <w:szCs w:val="24"/>
    </w:rPr>
  </w:style>
  <w:style w:type="paragraph" w:customStyle="1" w:styleId="183">
    <w:name w:val="tex1"/>
    <w:basedOn w:val="1"/>
    <w:uiPriority w:val="0"/>
    <w:pPr>
      <w:widowControl/>
      <w:jc w:val="left"/>
    </w:pPr>
    <w:rPr>
      <w:rFonts w:ascii="宋体" w:hAnsi="宋体" w:cs="宋体"/>
      <w:kern w:val="0"/>
      <w:sz w:val="24"/>
      <w:szCs w:val="24"/>
    </w:rPr>
  </w:style>
  <w:style w:type="paragraph" w:customStyle="1" w:styleId="184">
    <w:name w:val="lis1"/>
    <w:basedOn w:val="1"/>
    <w:uiPriority w:val="0"/>
    <w:pPr>
      <w:widowControl/>
      <w:pBdr>
        <w:bottom w:val="single" w:color="C1D4E7" w:sz="6" w:space="8"/>
      </w:pBdr>
      <w:shd w:val="clear" w:color="auto" w:fill="F1F1F1"/>
      <w:jc w:val="left"/>
    </w:pPr>
    <w:rPr>
      <w:rFonts w:ascii="宋体" w:hAnsi="宋体" w:cs="宋体"/>
      <w:kern w:val="0"/>
      <w:sz w:val="24"/>
      <w:szCs w:val="24"/>
    </w:rPr>
  </w:style>
  <w:style w:type="paragraph" w:customStyle="1" w:styleId="185">
    <w:name w:val="tex2"/>
    <w:basedOn w:val="1"/>
    <w:uiPriority w:val="0"/>
    <w:pPr>
      <w:widowControl/>
      <w:spacing w:line="330" w:lineRule="atLeast"/>
      <w:ind w:firstLine="300"/>
      <w:jc w:val="left"/>
    </w:pPr>
    <w:rPr>
      <w:rFonts w:ascii="宋体" w:hAnsi="宋体" w:cs="宋体"/>
      <w:kern w:val="0"/>
      <w:sz w:val="24"/>
      <w:szCs w:val="24"/>
    </w:rPr>
  </w:style>
  <w:style w:type="paragraph" w:customStyle="1" w:styleId="186">
    <w:name w:val="pic1"/>
    <w:basedOn w:val="1"/>
    <w:uiPriority w:val="0"/>
    <w:pPr>
      <w:widowControl/>
      <w:jc w:val="center"/>
    </w:pPr>
    <w:rPr>
      <w:rFonts w:ascii="宋体" w:hAnsi="宋体" w:cs="宋体"/>
      <w:kern w:val="0"/>
      <w:sz w:val="24"/>
      <w:szCs w:val="24"/>
    </w:rPr>
  </w:style>
  <w:style w:type="paragraph" w:customStyle="1" w:styleId="187">
    <w:name w:val="com3"/>
    <w:basedOn w:val="1"/>
    <w:uiPriority w:val="0"/>
    <w:pPr>
      <w:widowControl/>
      <w:spacing w:line="330" w:lineRule="atLeast"/>
      <w:jc w:val="left"/>
    </w:pPr>
    <w:rPr>
      <w:rFonts w:ascii="宋体" w:hAnsi="宋体" w:cs="宋体"/>
      <w:kern w:val="0"/>
      <w:sz w:val="24"/>
      <w:szCs w:val="24"/>
    </w:rPr>
  </w:style>
  <w:style w:type="paragraph" w:customStyle="1" w:styleId="188">
    <w:name w:val="lis3"/>
    <w:basedOn w:val="1"/>
    <w:uiPriority w:val="0"/>
    <w:pPr>
      <w:widowControl/>
      <w:jc w:val="left"/>
    </w:pPr>
    <w:rPr>
      <w:rFonts w:ascii="宋体" w:hAnsi="宋体" w:cs="宋体"/>
      <w:kern w:val="0"/>
      <w:sz w:val="24"/>
      <w:szCs w:val="24"/>
    </w:rPr>
  </w:style>
  <w:style w:type="paragraph" w:customStyle="1" w:styleId="189">
    <w:name w:val="lis21"/>
    <w:basedOn w:val="1"/>
    <w:uiPriority w:val="0"/>
    <w:pPr>
      <w:widowControl/>
      <w:pBdr>
        <w:top w:val="single" w:color="80ACC8" w:sz="6" w:space="8"/>
        <w:bottom w:val="single" w:color="80ACC8" w:sz="6" w:space="8"/>
      </w:pBdr>
      <w:shd w:val="clear" w:color="auto" w:fill="F3F3F3"/>
      <w:jc w:val="left"/>
    </w:pPr>
    <w:rPr>
      <w:rFonts w:ascii="宋体" w:hAnsi="宋体" w:cs="宋体"/>
      <w:kern w:val="0"/>
      <w:sz w:val="24"/>
      <w:szCs w:val="24"/>
    </w:rPr>
  </w:style>
  <w:style w:type="paragraph" w:customStyle="1" w:styleId="190">
    <w:name w:val="con6"/>
    <w:basedOn w:val="1"/>
    <w:uiPriority w:val="0"/>
    <w:pPr>
      <w:widowControl/>
      <w:jc w:val="left"/>
    </w:pPr>
    <w:rPr>
      <w:rFonts w:ascii="宋体" w:hAnsi="宋体" w:cs="宋体"/>
      <w:kern w:val="0"/>
      <w:sz w:val="24"/>
      <w:szCs w:val="24"/>
    </w:rPr>
  </w:style>
  <w:style w:type="paragraph" w:customStyle="1" w:styleId="191">
    <w:name w:val="con22"/>
    <w:basedOn w:val="1"/>
    <w:uiPriority w:val="0"/>
    <w:pPr>
      <w:widowControl/>
      <w:jc w:val="left"/>
    </w:pPr>
    <w:rPr>
      <w:rFonts w:ascii="宋体" w:hAnsi="宋体" w:cs="宋体"/>
      <w:kern w:val="0"/>
      <w:sz w:val="24"/>
      <w:szCs w:val="24"/>
    </w:rPr>
  </w:style>
  <w:style w:type="paragraph" w:customStyle="1" w:styleId="192">
    <w:name w:val="con31"/>
    <w:basedOn w:val="1"/>
    <w:uiPriority w:val="0"/>
    <w:pPr>
      <w:widowControl/>
      <w:jc w:val="left"/>
    </w:pPr>
    <w:rPr>
      <w:rFonts w:ascii="宋体" w:hAnsi="宋体" w:cs="宋体"/>
      <w:kern w:val="0"/>
      <w:sz w:val="24"/>
      <w:szCs w:val="24"/>
    </w:rPr>
  </w:style>
  <w:style w:type="paragraph" w:customStyle="1" w:styleId="193">
    <w:name w:val="pic2"/>
    <w:basedOn w:val="1"/>
    <w:uiPriority w:val="0"/>
    <w:pPr>
      <w:widowControl/>
      <w:jc w:val="center"/>
    </w:pPr>
    <w:rPr>
      <w:rFonts w:ascii="宋体" w:hAnsi="宋体" w:cs="宋体"/>
      <w:kern w:val="0"/>
      <w:sz w:val="24"/>
      <w:szCs w:val="24"/>
    </w:rPr>
  </w:style>
  <w:style w:type="paragraph" w:customStyle="1" w:styleId="194">
    <w:name w:val="pic3"/>
    <w:basedOn w:val="1"/>
    <w:uiPriority w:val="0"/>
    <w:pPr>
      <w:widowControl/>
      <w:jc w:val="center"/>
    </w:pPr>
    <w:rPr>
      <w:rFonts w:ascii="宋体" w:hAnsi="宋体" w:cs="宋体"/>
      <w:kern w:val="0"/>
      <w:sz w:val="24"/>
      <w:szCs w:val="24"/>
    </w:rPr>
  </w:style>
  <w:style w:type="paragraph" w:customStyle="1" w:styleId="195">
    <w:name w:val="con7"/>
    <w:basedOn w:val="1"/>
    <w:uiPriority w:val="0"/>
    <w:pPr>
      <w:widowControl/>
      <w:jc w:val="left"/>
    </w:pPr>
    <w:rPr>
      <w:rFonts w:ascii="宋体" w:hAnsi="宋体" w:cs="宋体"/>
      <w:kern w:val="0"/>
      <w:sz w:val="24"/>
      <w:szCs w:val="24"/>
    </w:rPr>
  </w:style>
  <w:style w:type="paragraph" w:customStyle="1" w:styleId="196">
    <w:name w:val="selcon1"/>
    <w:basedOn w:val="1"/>
    <w:uiPriority w:val="0"/>
    <w:pPr>
      <w:widowControl/>
      <w:jc w:val="left"/>
    </w:pPr>
    <w:rPr>
      <w:rFonts w:ascii="宋体" w:hAnsi="宋体" w:cs="宋体"/>
      <w:kern w:val="0"/>
      <w:sz w:val="24"/>
      <w:szCs w:val="24"/>
    </w:rPr>
  </w:style>
  <w:style w:type="paragraph" w:customStyle="1" w:styleId="197">
    <w:name w:val="nav3"/>
    <w:basedOn w:val="1"/>
    <w:uiPriority w:val="0"/>
    <w:pPr>
      <w:widowControl/>
      <w:pBdr>
        <w:bottom w:val="single" w:color="E2E2E2" w:sz="6" w:space="0"/>
      </w:pBdr>
      <w:spacing w:after="225" w:line="360" w:lineRule="atLeast"/>
      <w:jc w:val="left"/>
    </w:pPr>
    <w:rPr>
      <w:rFonts w:ascii="宋体" w:hAnsi="宋体" w:cs="宋体"/>
      <w:kern w:val="0"/>
      <w:szCs w:val="21"/>
    </w:rPr>
  </w:style>
  <w:style w:type="paragraph" w:customStyle="1" w:styleId="198">
    <w:name w:val="qk1"/>
    <w:basedOn w:val="1"/>
    <w:uiPriority w:val="0"/>
    <w:pPr>
      <w:widowControl/>
      <w:jc w:val="left"/>
    </w:pPr>
    <w:rPr>
      <w:rFonts w:ascii="宋体" w:hAnsi="宋体" w:cs="宋体"/>
      <w:kern w:val="0"/>
      <w:sz w:val="24"/>
      <w:szCs w:val="24"/>
    </w:rPr>
  </w:style>
  <w:style w:type="paragraph" w:customStyle="1" w:styleId="199">
    <w:name w:val="com4"/>
    <w:basedOn w:val="1"/>
    <w:uiPriority w:val="0"/>
    <w:pPr>
      <w:widowControl/>
      <w:spacing w:line="375" w:lineRule="atLeast"/>
      <w:jc w:val="left"/>
    </w:pPr>
    <w:rPr>
      <w:rFonts w:ascii="宋体" w:hAnsi="宋体" w:cs="宋体"/>
      <w:kern w:val="0"/>
      <w:sz w:val="24"/>
      <w:szCs w:val="24"/>
    </w:rPr>
  </w:style>
  <w:style w:type="paragraph" w:customStyle="1" w:styleId="200">
    <w:name w:val="con8"/>
    <w:basedOn w:val="1"/>
    <w:uiPriority w:val="0"/>
    <w:pPr>
      <w:widowControl/>
      <w:shd w:val="clear" w:color="auto" w:fill="FEFAF3"/>
      <w:jc w:val="center"/>
    </w:pPr>
    <w:rPr>
      <w:rFonts w:ascii="宋体" w:hAnsi="宋体" w:cs="宋体"/>
      <w:kern w:val="0"/>
      <w:sz w:val="24"/>
      <w:szCs w:val="24"/>
    </w:rPr>
  </w:style>
  <w:style w:type="paragraph" w:customStyle="1" w:styleId="201">
    <w:name w:val="current2"/>
    <w:basedOn w:val="1"/>
    <w:uiPriority w:val="0"/>
    <w:pPr>
      <w:widowControl/>
      <w:jc w:val="left"/>
    </w:pPr>
    <w:rPr>
      <w:rFonts w:ascii="宋体" w:hAnsi="宋体" w:cs="宋体"/>
      <w:b/>
      <w:bCs/>
      <w:color w:val="FFFFFF"/>
      <w:kern w:val="0"/>
      <w:sz w:val="24"/>
      <w:szCs w:val="24"/>
    </w:rPr>
  </w:style>
  <w:style w:type="paragraph" w:customStyle="1" w:styleId="202">
    <w:name w:val="nav4"/>
    <w:basedOn w:val="1"/>
    <w:uiPriority w:val="0"/>
    <w:pPr>
      <w:widowControl/>
      <w:spacing w:line="390" w:lineRule="atLeast"/>
      <w:ind w:firstLine="150"/>
      <w:jc w:val="left"/>
    </w:pPr>
    <w:rPr>
      <w:rFonts w:ascii="宋体" w:hAnsi="宋体" w:cs="宋体"/>
      <w:kern w:val="0"/>
      <w:szCs w:val="21"/>
    </w:rPr>
  </w:style>
  <w:style w:type="paragraph" w:customStyle="1" w:styleId="203">
    <w:name w:val="con9"/>
    <w:basedOn w:val="1"/>
    <w:uiPriority w:val="0"/>
    <w:pPr>
      <w:widowControl/>
      <w:jc w:val="left"/>
    </w:pPr>
    <w:rPr>
      <w:rFonts w:ascii="宋体" w:hAnsi="宋体" w:cs="宋体"/>
      <w:kern w:val="0"/>
      <w:sz w:val="24"/>
      <w:szCs w:val="24"/>
    </w:rPr>
  </w:style>
  <w:style w:type="paragraph" w:customStyle="1" w:styleId="204">
    <w:name w:val="pic4"/>
    <w:basedOn w:val="1"/>
    <w:uiPriority w:val="0"/>
    <w:pPr>
      <w:widowControl/>
      <w:jc w:val="left"/>
    </w:pPr>
    <w:rPr>
      <w:rFonts w:ascii="宋体" w:hAnsi="宋体" w:cs="宋体"/>
      <w:kern w:val="0"/>
      <w:sz w:val="24"/>
      <w:szCs w:val="24"/>
    </w:rPr>
  </w:style>
  <w:style w:type="paragraph" w:customStyle="1" w:styleId="205">
    <w:name w:val="text2"/>
    <w:basedOn w:val="1"/>
    <w:uiPriority w:val="0"/>
    <w:pPr>
      <w:widowControl/>
      <w:jc w:val="left"/>
    </w:pPr>
    <w:rPr>
      <w:rFonts w:ascii="宋体" w:hAnsi="宋体" w:cs="宋体"/>
      <w:kern w:val="0"/>
      <w:sz w:val="24"/>
      <w:szCs w:val="24"/>
    </w:rPr>
  </w:style>
  <w:style w:type="paragraph" w:customStyle="1" w:styleId="206">
    <w:name w:val="con23"/>
    <w:basedOn w:val="1"/>
    <w:uiPriority w:val="0"/>
    <w:pPr>
      <w:widowControl/>
      <w:spacing w:line="345" w:lineRule="atLeast"/>
      <w:jc w:val="left"/>
    </w:pPr>
    <w:rPr>
      <w:rFonts w:ascii="宋体" w:hAnsi="宋体" w:cs="宋体"/>
      <w:kern w:val="0"/>
      <w:szCs w:val="21"/>
    </w:rPr>
  </w:style>
  <w:style w:type="paragraph" w:customStyle="1" w:styleId="207">
    <w:name w:val="con32"/>
    <w:basedOn w:val="1"/>
    <w:uiPriority w:val="0"/>
    <w:pPr>
      <w:widowControl/>
      <w:spacing w:line="345" w:lineRule="atLeast"/>
      <w:jc w:val="left"/>
    </w:pPr>
    <w:rPr>
      <w:rFonts w:ascii="宋体" w:hAnsi="宋体" w:cs="宋体"/>
      <w:kern w:val="0"/>
      <w:sz w:val="24"/>
      <w:szCs w:val="24"/>
    </w:rPr>
  </w:style>
  <w:style w:type="paragraph" w:customStyle="1" w:styleId="208">
    <w:name w:val="com5"/>
    <w:basedOn w:val="1"/>
    <w:uiPriority w:val="0"/>
    <w:pPr>
      <w:widowControl/>
      <w:spacing w:line="345" w:lineRule="atLeast"/>
      <w:jc w:val="left"/>
    </w:pPr>
    <w:rPr>
      <w:rFonts w:ascii="宋体" w:hAnsi="宋体" w:cs="宋体"/>
      <w:kern w:val="0"/>
      <w:sz w:val="24"/>
      <w:szCs w:val="24"/>
    </w:rPr>
  </w:style>
  <w:style w:type="paragraph" w:customStyle="1" w:styleId="209">
    <w:name w:val="con10"/>
    <w:basedOn w:val="1"/>
    <w:uiPriority w:val="0"/>
    <w:pPr>
      <w:widowControl/>
      <w:jc w:val="left"/>
    </w:pPr>
    <w:rPr>
      <w:rFonts w:ascii="宋体" w:hAnsi="宋体" w:cs="宋体"/>
      <w:kern w:val="0"/>
      <w:sz w:val="24"/>
      <w:szCs w:val="24"/>
    </w:rPr>
  </w:style>
  <w:style w:type="paragraph" w:customStyle="1" w:styleId="210">
    <w:name w:val="current3"/>
    <w:basedOn w:val="1"/>
    <w:uiPriority w:val="0"/>
    <w:pPr>
      <w:widowControl/>
      <w:jc w:val="left"/>
    </w:pPr>
    <w:rPr>
      <w:rFonts w:ascii="宋体" w:hAnsi="宋体" w:cs="宋体"/>
      <w:kern w:val="0"/>
      <w:sz w:val="24"/>
      <w:szCs w:val="24"/>
    </w:rPr>
  </w:style>
  <w:style w:type="paragraph" w:customStyle="1" w:styleId="211">
    <w:name w:val="con11"/>
    <w:basedOn w:val="1"/>
    <w:uiPriority w:val="0"/>
    <w:pPr>
      <w:widowControl/>
      <w:jc w:val="left"/>
    </w:pPr>
    <w:rPr>
      <w:rFonts w:ascii="宋体" w:hAnsi="宋体" w:cs="宋体"/>
      <w:kern w:val="0"/>
      <w:sz w:val="24"/>
      <w:szCs w:val="24"/>
    </w:rPr>
  </w:style>
  <w:style w:type="paragraph" w:customStyle="1" w:styleId="212">
    <w:name w:val="con12"/>
    <w:basedOn w:val="1"/>
    <w:uiPriority w:val="0"/>
    <w:pPr>
      <w:widowControl/>
      <w:pBdr>
        <w:bottom w:val="single" w:color="DAE6EC" w:sz="6" w:space="8"/>
      </w:pBdr>
      <w:jc w:val="left"/>
    </w:pPr>
    <w:rPr>
      <w:rFonts w:ascii="宋体" w:hAnsi="宋体" w:cs="宋体"/>
      <w:kern w:val="0"/>
      <w:sz w:val="24"/>
      <w:szCs w:val="24"/>
    </w:rPr>
  </w:style>
  <w:style w:type="paragraph" w:customStyle="1" w:styleId="213">
    <w:name w:val="con13"/>
    <w:basedOn w:val="1"/>
    <w:uiPriority w:val="0"/>
    <w:pPr>
      <w:widowControl/>
      <w:jc w:val="left"/>
    </w:pPr>
    <w:rPr>
      <w:rFonts w:ascii="宋体" w:hAnsi="宋体" w:cs="宋体"/>
      <w:kern w:val="0"/>
      <w:sz w:val="24"/>
      <w:szCs w:val="24"/>
    </w:rPr>
  </w:style>
  <w:style w:type="paragraph" w:customStyle="1" w:styleId="214">
    <w:name w:val="con24"/>
    <w:basedOn w:val="1"/>
    <w:uiPriority w:val="0"/>
    <w:pPr>
      <w:widowControl/>
      <w:jc w:val="left"/>
    </w:pPr>
    <w:rPr>
      <w:rFonts w:ascii="宋体" w:hAnsi="宋体" w:cs="宋体"/>
      <w:kern w:val="0"/>
      <w:sz w:val="24"/>
      <w:szCs w:val="24"/>
    </w:rPr>
  </w:style>
  <w:style w:type="paragraph" w:customStyle="1" w:styleId="215">
    <w:name w:val="con33"/>
    <w:basedOn w:val="1"/>
    <w:uiPriority w:val="0"/>
    <w:pPr>
      <w:widowControl/>
      <w:jc w:val="left"/>
    </w:pPr>
    <w:rPr>
      <w:rFonts w:ascii="宋体" w:hAnsi="宋体" w:cs="宋体"/>
      <w:kern w:val="0"/>
      <w:sz w:val="24"/>
      <w:szCs w:val="24"/>
    </w:rPr>
  </w:style>
  <w:style w:type="paragraph" w:customStyle="1" w:styleId="216">
    <w:name w:val="nav5"/>
    <w:basedOn w:val="1"/>
    <w:uiPriority w:val="0"/>
    <w:pPr>
      <w:widowControl/>
      <w:pBdr>
        <w:bottom w:val="single" w:color="0A5688" w:sz="6" w:space="0"/>
      </w:pBdr>
      <w:spacing w:line="375" w:lineRule="atLeast"/>
      <w:ind w:firstLine="300"/>
      <w:jc w:val="left"/>
    </w:pPr>
    <w:rPr>
      <w:rFonts w:ascii="宋体" w:hAnsi="宋体" w:cs="宋体"/>
      <w:color w:val="0A5688"/>
      <w:kern w:val="0"/>
      <w:szCs w:val="21"/>
    </w:rPr>
  </w:style>
  <w:style w:type="paragraph" w:customStyle="1" w:styleId="217">
    <w:name w:val="pic5"/>
    <w:basedOn w:val="1"/>
    <w:uiPriority w:val="0"/>
    <w:pPr>
      <w:widowControl/>
      <w:spacing w:line="480" w:lineRule="atLeast"/>
      <w:jc w:val="left"/>
    </w:pPr>
    <w:rPr>
      <w:rFonts w:ascii="宋体" w:hAnsi="宋体" w:cs="宋体"/>
      <w:b/>
      <w:bCs/>
      <w:color w:val="891927"/>
      <w:kern w:val="0"/>
      <w:sz w:val="45"/>
      <w:szCs w:val="45"/>
    </w:rPr>
  </w:style>
  <w:style w:type="paragraph" w:customStyle="1" w:styleId="218">
    <w:name w:val="ih701"/>
    <w:basedOn w:val="1"/>
    <w:uiPriority w:val="0"/>
    <w:pPr>
      <w:widowControl/>
      <w:jc w:val="left"/>
    </w:pPr>
    <w:rPr>
      <w:rFonts w:ascii="宋体" w:hAnsi="宋体" w:cs="宋体"/>
      <w:kern w:val="0"/>
      <w:sz w:val="24"/>
      <w:szCs w:val="24"/>
    </w:rPr>
  </w:style>
  <w:style w:type="paragraph" w:customStyle="1" w:styleId="219">
    <w:name w:val="logo2"/>
    <w:basedOn w:val="1"/>
    <w:uiPriority w:val="0"/>
    <w:pPr>
      <w:widowControl/>
      <w:jc w:val="left"/>
    </w:pPr>
    <w:rPr>
      <w:rFonts w:ascii="宋体" w:hAnsi="宋体" w:cs="宋体"/>
      <w:kern w:val="0"/>
      <w:sz w:val="24"/>
      <w:szCs w:val="24"/>
    </w:rPr>
  </w:style>
  <w:style w:type="paragraph" w:customStyle="1" w:styleId="220">
    <w:name w:val="kstd1"/>
    <w:basedOn w:val="1"/>
    <w:uiPriority w:val="0"/>
    <w:pPr>
      <w:widowControl/>
      <w:shd w:val="clear" w:color="auto" w:fill="F3F8FF"/>
      <w:spacing w:line="450" w:lineRule="atLeast"/>
      <w:jc w:val="left"/>
    </w:pPr>
    <w:rPr>
      <w:rFonts w:ascii="宋体" w:hAnsi="宋体" w:cs="宋体"/>
      <w:kern w:val="0"/>
      <w:sz w:val="24"/>
      <w:szCs w:val="24"/>
    </w:rPr>
  </w:style>
  <w:style w:type="paragraph" w:customStyle="1" w:styleId="221">
    <w:name w:val="nav6"/>
    <w:basedOn w:val="1"/>
    <w:uiPriority w:val="0"/>
    <w:pPr>
      <w:widowControl/>
      <w:spacing w:line="570" w:lineRule="atLeast"/>
      <w:jc w:val="left"/>
    </w:pPr>
    <w:rPr>
      <w:rFonts w:ascii="宋体" w:hAnsi="宋体" w:cs="宋体"/>
      <w:color w:val="FFFFFF"/>
      <w:kern w:val="0"/>
      <w:sz w:val="24"/>
      <w:szCs w:val="24"/>
    </w:rPr>
  </w:style>
  <w:style w:type="paragraph" w:customStyle="1" w:styleId="222">
    <w:name w:val="bg3"/>
    <w:basedOn w:val="1"/>
    <w:uiPriority w:val="0"/>
    <w:pPr>
      <w:widowControl/>
      <w:jc w:val="left"/>
    </w:pPr>
    <w:rPr>
      <w:rFonts w:ascii="宋体" w:hAnsi="宋体" w:cs="宋体"/>
      <w:kern w:val="0"/>
      <w:sz w:val="24"/>
      <w:szCs w:val="24"/>
    </w:rPr>
  </w:style>
  <w:style w:type="paragraph" w:customStyle="1" w:styleId="223">
    <w:name w:val="text3"/>
    <w:basedOn w:val="1"/>
    <w:uiPriority w:val="0"/>
    <w:pPr>
      <w:widowControl/>
      <w:spacing w:line="330" w:lineRule="atLeast"/>
      <w:jc w:val="left"/>
    </w:pPr>
    <w:rPr>
      <w:rFonts w:ascii="宋体" w:hAnsi="宋体" w:cs="宋体"/>
      <w:kern w:val="0"/>
      <w:sz w:val="24"/>
      <w:szCs w:val="24"/>
    </w:rPr>
  </w:style>
  <w:style w:type="paragraph" w:customStyle="1" w:styleId="224">
    <w:name w:val="nav7"/>
    <w:basedOn w:val="1"/>
    <w:uiPriority w:val="0"/>
    <w:pPr>
      <w:widowControl/>
      <w:spacing w:line="450" w:lineRule="atLeast"/>
      <w:ind w:firstLine="450"/>
      <w:jc w:val="left"/>
    </w:pPr>
    <w:rPr>
      <w:rFonts w:ascii="宋体" w:hAnsi="宋体" w:cs="宋体"/>
      <w:b/>
      <w:bCs/>
      <w:kern w:val="0"/>
      <w:szCs w:val="21"/>
    </w:rPr>
  </w:style>
  <w:style w:type="paragraph" w:customStyle="1" w:styleId="225">
    <w:name w:val="con14"/>
    <w:basedOn w:val="1"/>
    <w:uiPriority w:val="0"/>
    <w:pPr>
      <w:widowControl/>
      <w:jc w:val="left"/>
    </w:pPr>
    <w:rPr>
      <w:rFonts w:ascii="宋体" w:hAnsi="宋体" w:cs="宋体"/>
      <w:kern w:val="0"/>
      <w:sz w:val="24"/>
      <w:szCs w:val="24"/>
    </w:rPr>
  </w:style>
  <w:style w:type="paragraph" w:customStyle="1" w:styleId="226">
    <w:name w:val="title1"/>
    <w:basedOn w:val="1"/>
    <w:uiPriority w:val="0"/>
    <w:pPr>
      <w:widowControl/>
      <w:spacing w:after="150" w:line="330" w:lineRule="atLeast"/>
      <w:jc w:val="left"/>
    </w:pPr>
    <w:rPr>
      <w:rFonts w:ascii="宋体" w:hAnsi="宋体" w:cs="宋体"/>
      <w:b/>
      <w:bCs/>
      <w:kern w:val="0"/>
      <w:szCs w:val="21"/>
    </w:rPr>
  </w:style>
  <w:style w:type="paragraph" w:customStyle="1" w:styleId="227">
    <w:name w:val="title2"/>
    <w:basedOn w:val="1"/>
    <w:uiPriority w:val="0"/>
    <w:pPr>
      <w:widowControl/>
      <w:spacing w:after="150" w:line="330" w:lineRule="atLeast"/>
      <w:jc w:val="left"/>
    </w:pPr>
    <w:rPr>
      <w:rFonts w:ascii="宋体" w:hAnsi="宋体" w:cs="宋体"/>
      <w:b/>
      <w:bCs/>
      <w:kern w:val="0"/>
      <w:szCs w:val="21"/>
    </w:rPr>
  </w:style>
  <w:style w:type="paragraph" w:customStyle="1" w:styleId="228">
    <w:name w:val="con15"/>
    <w:basedOn w:val="1"/>
    <w:uiPriority w:val="0"/>
    <w:pPr>
      <w:widowControl/>
      <w:jc w:val="left"/>
    </w:pPr>
    <w:rPr>
      <w:rFonts w:ascii="宋体" w:hAnsi="宋体" w:cs="宋体"/>
      <w:kern w:val="0"/>
      <w:sz w:val="24"/>
      <w:szCs w:val="24"/>
    </w:rPr>
  </w:style>
  <w:style w:type="paragraph" w:customStyle="1" w:styleId="229">
    <w:name w:val="nav8"/>
    <w:basedOn w:val="1"/>
    <w:uiPriority w:val="0"/>
    <w:pPr>
      <w:widowControl/>
      <w:shd w:val="clear" w:color="auto" w:fill="FFFFFF"/>
      <w:spacing w:line="450" w:lineRule="atLeast"/>
      <w:ind w:firstLine="450"/>
      <w:jc w:val="left"/>
    </w:pPr>
    <w:rPr>
      <w:rFonts w:ascii="宋体" w:hAnsi="宋体" w:cs="宋体"/>
      <w:b/>
      <w:bCs/>
      <w:kern w:val="0"/>
      <w:szCs w:val="21"/>
    </w:rPr>
  </w:style>
  <w:style w:type="paragraph" w:customStyle="1" w:styleId="230">
    <w:name w:val="con16"/>
    <w:basedOn w:val="1"/>
    <w:uiPriority w:val="0"/>
    <w:pPr>
      <w:widowControl/>
      <w:jc w:val="left"/>
    </w:pPr>
    <w:rPr>
      <w:rFonts w:ascii="宋体" w:hAnsi="宋体" w:cs="宋体"/>
      <w:kern w:val="0"/>
      <w:sz w:val="24"/>
      <w:szCs w:val="24"/>
    </w:rPr>
  </w:style>
  <w:style w:type="paragraph" w:customStyle="1" w:styleId="231">
    <w:name w:val="nav9"/>
    <w:basedOn w:val="1"/>
    <w:uiPriority w:val="0"/>
    <w:pPr>
      <w:widowControl/>
      <w:shd w:val="clear" w:color="auto" w:fill="FFFFFF"/>
      <w:spacing w:line="450" w:lineRule="atLeast"/>
      <w:ind w:firstLine="450"/>
      <w:jc w:val="left"/>
    </w:pPr>
    <w:rPr>
      <w:rFonts w:ascii="宋体" w:hAnsi="宋体" w:cs="宋体"/>
      <w:b/>
      <w:bCs/>
      <w:kern w:val="0"/>
      <w:szCs w:val="21"/>
    </w:rPr>
  </w:style>
  <w:style w:type="paragraph" w:customStyle="1" w:styleId="232">
    <w:name w:val="con17"/>
    <w:basedOn w:val="1"/>
    <w:uiPriority w:val="0"/>
    <w:pPr>
      <w:widowControl/>
      <w:jc w:val="left"/>
    </w:pPr>
    <w:rPr>
      <w:rFonts w:ascii="宋体" w:hAnsi="宋体" w:cs="宋体"/>
      <w:kern w:val="0"/>
      <w:sz w:val="24"/>
      <w:szCs w:val="24"/>
    </w:rPr>
  </w:style>
  <w:style w:type="paragraph" w:customStyle="1" w:styleId="233">
    <w:name w:val="nav10"/>
    <w:basedOn w:val="1"/>
    <w:uiPriority w:val="0"/>
    <w:pPr>
      <w:widowControl/>
      <w:spacing w:line="435" w:lineRule="atLeast"/>
      <w:ind w:firstLine="450"/>
      <w:jc w:val="left"/>
    </w:pPr>
    <w:rPr>
      <w:rFonts w:ascii="宋体" w:hAnsi="宋体" w:cs="宋体"/>
      <w:b/>
      <w:bCs/>
      <w:kern w:val="0"/>
      <w:szCs w:val="21"/>
    </w:rPr>
  </w:style>
  <w:style w:type="paragraph" w:customStyle="1" w:styleId="234">
    <w:name w:val="con18"/>
    <w:basedOn w:val="1"/>
    <w:uiPriority w:val="0"/>
    <w:pPr>
      <w:widowControl/>
      <w:shd w:val="clear" w:color="auto" w:fill="EBEBEB"/>
      <w:jc w:val="left"/>
    </w:pPr>
    <w:rPr>
      <w:rFonts w:ascii="宋体" w:hAnsi="宋体" w:cs="宋体"/>
      <w:kern w:val="0"/>
      <w:sz w:val="24"/>
      <w:szCs w:val="24"/>
    </w:rPr>
  </w:style>
  <w:style w:type="paragraph" w:customStyle="1" w:styleId="235">
    <w:name w:val="con25"/>
    <w:basedOn w:val="1"/>
    <w:uiPriority w:val="0"/>
    <w:pPr>
      <w:widowControl/>
      <w:jc w:val="left"/>
    </w:pPr>
    <w:rPr>
      <w:rFonts w:ascii="宋体" w:hAnsi="宋体" w:cs="宋体"/>
      <w:kern w:val="0"/>
      <w:sz w:val="24"/>
      <w:szCs w:val="24"/>
    </w:rPr>
  </w:style>
  <w:style w:type="paragraph" w:customStyle="1" w:styleId="236">
    <w:name w:val="com21"/>
    <w:basedOn w:val="1"/>
    <w:uiPriority w:val="0"/>
    <w:pPr>
      <w:widowControl/>
      <w:jc w:val="left"/>
    </w:pPr>
    <w:rPr>
      <w:rFonts w:ascii="宋体" w:hAnsi="宋体" w:cs="宋体"/>
      <w:kern w:val="0"/>
      <w:sz w:val="24"/>
      <w:szCs w:val="24"/>
    </w:rPr>
  </w:style>
  <w:style w:type="paragraph" w:customStyle="1" w:styleId="237">
    <w:name w:val="top01"/>
    <w:basedOn w:val="1"/>
    <w:uiPriority w:val="0"/>
    <w:pPr>
      <w:widowControl/>
      <w:jc w:val="left"/>
    </w:pPr>
    <w:rPr>
      <w:rFonts w:ascii="宋体" w:hAnsi="宋体" w:cs="宋体"/>
      <w:kern w:val="0"/>
      <w:sz w:val="24"/>
      <w:szCs w:val="24"/>
    </w:rPr>
  </w:style>
  <w:style w:type="paragraph" w:customStyle="1" w:styleId="238">
    <w:name w:val="top_jr1"/>
    <w:basedOn w:val="1"/>
    <w:uiPriority w:val="0"/>
    <w:pPr>
      <w:widowControl/>
      <w:jc w:val="left"/>
    </w:pPr>
    <w:rPr>
      <w:rFonts w:ascii="宋体" w:hAnsi="宋体" w:cs="宋体"/>
      <w:kern w:val="0"/>
      <w:sz w:val="24"/>
      <w:szCs w:val="24"/>
    </w:rPr>
  </w:style>
  <w:style w:type="paragraph" w:customStyle="1" w:styleId="239">
    <w:name w:val="logo11"/>
    <w:basedOn w:val="1"/>
    <w:uiPriority w:val="0"/>
    <w:pPr>
      <w:widowControl/>
      <w:jc w:val="left"/>
    </w:pPr>
    <w:rPr>
      <w:rFonts w:ascii="宋体" w:hAnsi="宋体" w:cs="宋体"/>
      <w:kern w:val="0"/>
      <w:sz w:val="24"/>
      <w:szCs w:val="24"/>
    </w:rPr>
  </w:style>
  <w:style w:type="paragraph" w:customStyle="1" w:styleId="240">
    <w:name w:val="logo_jr1"/>
    <w:basedOn w:val="1"/>
    <w:uiPriority w:val="0"/>
    <w:pPr>
      <w:widowControl/>
      <w:jc w:val="left"/>
    </w:pPr>
    <w:rPr>
      <w:rFonts w:ascii="宋体" w:hAnsi="宋体" w:cs="宋体"/>
      <w:kern w:val="0"/>
      <w:sz w:val="24"/>
      <w:szCs w:val="24"/>
    </w:rPr>
  </w:style>
  <w:style w:type="paragraph" w:customStyle="1" w:styleId="241">
    <w:name w:val="welcome1"/>
    <w:basedOn w:val="1"/>
    <w:uiPriority w:val="0"/>
    <w:pPr>
      <w:widowControl/>
      <w:jc w:val="right"/>
    </w:pPr>
    <w:rPr>
      <w:rFonts w:ascii="宋体" w:hAnsi="宋体" w:cs="宋体"/>
      <w:color w:val="666666"/>
      <w:kern w:val="0"/>
      <w:sz w:val="24"/>
      <w:szCs w:val="24"/>
    </w:rPr>
  </w:style>
  <w:style w:type="paragraph" w:customStyle="1" w:styleId="242">
    <w:name w:val="topnav1"/>
    <w:basedOn w:val="1"/>
    <w:uiPriority w:val="0"/>
    <w:pPr>
      <w:widowControl/>
      <w:spacing w:after="45"/>
      <w:jc w:val="left"/>
    </w:pPr>
    <w:rPr>
      <w:rFonts w:ascii="宋体" w:hAnsi="宋体" w:cs="宋体"/>
      <w:kern w:val="0"/>
      <w:sz w:val="24"/>
      <w:szCs w:val="24"/>
    </w:rPr>
  </w:style>
  <w:style w:type="paragraph" w:customStyle="1" w:styleId="243">
    <w:name w:val="top11"/>
    <w:basedOn w:val="1"/>
    <w:uiPriority w:val="0"/>
    <w:pPr>
      <w:widowControl/>
      <w:pBdr>
        <w:top w:val="single" w:color="333333" w:sz="2" w:space="2"/>
        <w:left w:val="single" w:color="333333" w:sz="2" w:space="15"/>
        <w:bottom w:val="single" w:color="333333" w:sz="2" w:space="0"/>
        <w:right w:val="single" w:color="333333" w:sz="2" w:space="0"/>
      </w:pBdr>
      <w:ind w:right="150"/>
      <w:jc w:val="left"/>
    </w:pPr>
    <w:rPr>
      <w:rFonts w:ascii="宋体" w:hAnsi="宋体" w:cs="宋体"/>
      <w:kern w:val="0"/>
      <w:sz w:val="24"/>
      <w:szCs w:val="24"/>
    </w:rPr>
  </w:style>
  <w:style w:type="paragraph" w:customStyle="1" w:styleId="244">
    <w:name w:val="top21"/>
    <w:basedOn w:val="1"/>
    <w:uiPriority w:val="0"/>
    <w:pPr>
      <w:widowControl/>
      <w:pBdr>
        <w:top w:val="single" w:color="333333" w:sz="2" w:space="2"/>
        <w:left w:val="single" w:color="333333" w:sz="2" w:space="15"/>
        <w:bottom w:val="single" w:color="333333" w:sz="2" w:space="0"/>
        <w:right w:val="single" w:color="333333" w:sz="2" w:space="0"/>
      </w:pBdr>
      <w:ind w:right="150"/>
      <w:jc w:val="left"/>
    </w:pPr>
    <w:rPr>
      <w:rFonts w:ascii="宋体" w:hAnsi="宋体" w:cs="宋体"/>
      <w:kern w:val="0"/>
      <w:sz w:val="24"/>
      <w:szCs w:val="24"/>
    </w:rPr>
  </w:style>
  <w:style w:type="paragraph" w:customStyle="1" w:styleId="245">
    <w:name w:val="top31"/>
    <w:basedOn w:val="1"/>
    <w:uiPriority w:val="0"/>
    <w:pPr>
      <w:widowControl/>
      <w:pBdr>
        <w:top w:val="single" w:color="333333" w:sz="2" w:space="2"/>
        <w:left w:val="single" w:color="333333" w:sz="2" w:space="15"/>
        <w:bottom w:val="single" w:color="333333" w:sz="2" w:space="0"/>
        <w:right w:val="single" w:color="333333" w:sz="2" w:space="0"/>
      </w:pBdr>
      <w:ind w:right="150"/>
      <w:jc w:val="left"/>
    </w:pPr>
    <w:rPr>
      <w:rFonts w:ascii="宋体" w:hAnsi="宋体" w:cs="宋体"/>
      <w:kern w:val="0"/>
      <w:sz w:val="24"/>
      <w:szCs w:val="24"/>
    </w:rPr>
  </w:style>
  <w:style w:type="paragraph" w:customStyle="1" w:styleId="246">
    <w:name w:val="top41"/>
    <w:basedOn w:val="1"/>
    <w:uiPriority w:val="0"/>
    <w:pPr>
      <w:widowControl/>
      <w:pBdr>
        <w:top w:val="single" w:color="333333" w:sz="2" w:space="2"/>
        <w:left w:val="single" w:color="333333" w:sz="2" w:space="15"/>
        <w:bottom w:val="single" w:color="333333" w:sz="2" w:space="0"/>
        <w:right w:val="single" w:color="333333" w:sz="2" w:space="0"/>
      </w:pBdr>
      <w:ind w:right="150"/>
      <w:jc w:val="left"/>
    </w:pPr>
    <w:rPr>
      <w:rFonts w:ascii="宋体" w:hAnsi="宋体" w:cs="宋体"/>
      <w:kern w:val="0"/>
      <w:sz w:val="24"/>
      <w:szCs w:val="24"/>
    </w:rPr>
  </w:style>
  <w:style w:type="paragraph" w:customStyle="1" w:styleId="247">
    <w:name w:val="top51"/>
    <w:basedOn w:val="1"/>
    <w:uiPriority w:val="0"/>
    <w:pPr>
      <w:widowControl/>
      <w:pBdr>
        <w:top w:val="single" w:color="333333" w:sz="2" w:space="2"/>
        <w:left w:val="single" w:color="333333" w:sz="2" w:space="15"/>
        <w:bottom w:val="single" w:color="333333" w:sz="2" w:space="0"/>
        <w:right w:val="single" w:color="333333" w:sz="2" w:space="0"/>
      </w:pBdr>
      <w:ind w:right="150"/>
      <w:jc w:val="left"/>
    </w:pPr>
    <w:rPr>
      <w:rFonts w:ascii="宋体" w:hAnsi="宋体" w:cs="宋体"/>
      <w:kern w:val="0"/>
      <w:sz w:val="24"/>
      <w:szCs w:val="24"/>
    </w:rPr>
  </w:style>
  <w:style w:type="paragraph" w:customStyle="1" w:styleId="248">
    <w:name w:val="top61"/>
    <w:basedOn w:val="1"/>
    <w:uiPriority w:val="0"/>
    <w:pPr>
      <w:widowControl/>
      <w:pBdr>
        <w:top w:val="single" w:color="333333" w:sz="2" w:space="2"/>
        <w:left w:val="single" w:color="333333" w:sz="2" w:space="15"/>
        <w:bottom w:val="single" w:color="333333" w:sz="2" w:space="0"/>
        <w:right w:val="single" w:color="333333" w:sz="2" w:space="0"/>
      </w:pBdr>
      <w:ind w:right="150"/>
      <w:jc w:val="left"/>
    </w:pPr>
    <w:rPr>
      <w:rFonts w:ascii="宋体" w:hAnsi="宋体" w:cs="宋体"/>
      <w:kern w:val="0"/>
      <w:sz w:val="24"/>
      <w:szCs w:val="24"/>
    </w:rPr>
  </w:style>
  <w:style w:type="paragraph" w:customStyle="1" w:styleId="249">
    <w:name w:val="nav11"/>
    <w:basedOn w:val="1"/>
    <w:uiPriority w:val="0"/>
    <w:pPr>
      <w:widowControl/>
      <w:spacing w:line="345" w:lineRule="atLeast"/>
      <w:jc w:val="left"/>
    </w:pPr>
    <w:rPr>
      <w:rFonts w:ascii="宋体" w:hAnsi="宋体" w:cs="宋体"/>
      <w:color w:val="919191"/>
      <w:kern w:val="0"/>
      <w:sz w:val="24"/>
      <w:szCs w:val="24"/>
    </w:rPr>
  </w:style>
  <w:style w:type="paragraph" w:customStyle="1" w:styleId="250">
    <w:name w:val="con19"/>
    <w:basedOn w:val="1"/>
    <w:uiPriority w:val="0"/>
    <w:pPr>
      <w:widowControl/>
      <w:jc w:val="left"/>
    </w:pPr>
    <w:rPr>
      <w:rFonts w:ascii="宋体" w:hAnsi="宋体" w:cs="宋体"/>
      <w:kern w:val="0"/>
      <w:sz w:val="24"/>
      <w:szCs w:val="24"/>
    </w:rPr>
  </w:style>
  <w:style w:type="character" w:customStyle="1" w:styleId="251">
    <w:name w:val="bds_more2"/>
    <w:uiPriority w:val="0"/>
    <w:rPr>
      <w:rFonts w:hint="eastAsia" w:ascii="宋体" w:hAnsi="宋体" w:eastAsia="宋体"/>
    </w:rPr>
  </w:style>
  <w:style w:type="character" w:customStyle="1" w:styleId="252">
    <w:name w:val="bds_more3"/>
    <w:uiPriority w:val="0"/>
    <w:rPr>
      <w:rFonts w:hint="eastAsia" w:ascii="宋体" w:hAnsi="宋体" w:eastAsia="宋体"/>
    </w:rPr>
  </w:style>
  <w:style w:type="paragraph" w:customStyle="1" w:styleId="253">
    <w:name w:val="bds_fl51"/>
    <w:basedOn w:val="1"/>
    <w:uiPriority w:val="0"/>
    <w:pPr>
      <w:widowControl/>
      <w:pBdr>
        <w:top w:val="single" w:color="F2F1F1" w:sz="6" w:space="0"/>
      </w:pBdr>
      <w:shd w:val="clear" w:color="auto" w:fill="F8F8F8"/>
      <w:jc w:val="left"/>
    </w:pPr>
    <w:rPr>
      <w:rFonts w:ascii="宋体" w:hAnsi="宋体" w:cs="宋体"/>
      <w:vanish/>
      <w:kern w:val="0"/>
      <w:sz w:val="18"/>
      <w:szCs w:val="18"/>
    </w:rPr>
  </w:style>
  <w:style w:type="paragraph" w:customStyle="1" w:styleId="254">
    <w:name w:val="bds_buzz1"/>
    <w:basedOn w:val="1"/>
    <w:uiPriority w:val="0"/>
    <w:pPr>
      <w:widowControl/>
      <w:pBdr>
        <w:top w:val="single" w:color="F2F1F1" w:sz="6" w:space="0"/>
      </w:pBdr>
      <w:shd w:val="clear" w:color="auto" w:fill="F8F8F8"/>
      <w:jc w:val="left"/>
    </w:pPr>
    <w:rPr>
      <w:rFonts w:ascii="宋体" w:hAnsi="宋体" w:cs="宋体"/>
      <w:vanish/>
      <w:kern w:val="0"/>
      <w:sz w:val="18"/>
      <w:szCs w:val="18"/>
    </w:rPr>
  </w:style>
  <w:style w:type="paragraph" w:customStyle="1" w:styleId="255">
    <w:name w:val="bds_zx1"/>
    <w:basedOn w:val="1"/>
    <w:uiPriority w:val="0"/>
    <w:pPr>
      <w:widowControl/>
      <w:pBdr>
        <w:top w:val="single" w:color="F2F1F1" w:sz="6" w:space="0"/>
      </w:pBdr>
      <w:shd w:val="clear" w:color="auto" w:fill="F8F8F8"/>
      <w:jc w:val="left"/>
    </w:pPr>
    <w:rPr>
      <w:rFonts w:ascii="宋体" w:hAnsi="宋体" w:cs="宋体"/>
      <w:vanish/>
      <w:kern w:val="0"/>
      <w:sz w:val="18"/>
      <w:szCs w:val="18"/>
    </w:rPr>
  </w:style>
  <w:style w:type="character" w:customStyle="1" w:styleId="256">
    <w:name w:val="页眉 Char"/>
    <w:link w:val="11"/>
    <w:qFormat/>
    <w:uiPriority w:val="99"/>
    <w:rPr>
      <w:kern w:val="2"/>
      <w:sz w:val="18"/>
      <w:szCs w:val="18"/>
    </w:rPr>
  </w:style>
  <w:style w:type="character" w:customStyle="1" w:styleId="257">
    <w:name w:val="页脚 Char"/>
    <w:link w:val="10"/>
    <w:uiPriority w:val="99"/>
    <w:rPr>
      <w:kern w:val="2"/>
      <w:sz w:val="18"/>
      <w:szCs w:val="18"/>
    </w:rPr>
  </w:style>
  <w:style w:type="character" w:customStyle="1" w:styleId="258">
    <w:name w:val="日期 Char"/>
    <w:link w:val="8"/>
    <w:semiHidden/>
    <w:uiPriority w:val="99"/>
    <w:rPr>
      <w:kern w:val="2"/>
      <w:sz w:val="21"/>
      <w:szCs w:val="22"/>
    </w:rPr>
  </w:style>
  <w:style w:type="character" w:customStyle="1" w:styleId="259">
    <w:name w:val="批注框文本 Char"/>
    <w:link w:val="9"/>
    <w:semiHidden/>
    <w:uiPriority w:val="99"/>
    <w:rPr>
      <w:kern w:val="2"/>
      <w:sz w:val="18"/>
      <w:szCs w:val="18"/>
    </w:rPr>
  </w:style>
  <w:style w:type="paragraph" w:customStyle="1" w:styleId="26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6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3">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5">
    <w:name w:val="xl69"/>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26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7">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9">
    <w:name w:val="xl73"/>
    <w:basedOn w:val="1"/>
    <w:uiPriority w:val="0"/>
    <w:pPr>
      <w:widowControl/>
      <w:spacing w:before="100" w:beforeAutospacing="1" w:after="100" w:afterAutospacing="1"/>
      <w:jc w:val="center"/>
    </w:pPr>
    <w:rPr>
      <w:rFonts w:ascii="宋体" w:hAnsi="宋体" w:cs="宋体"/>
      <w:kern w:val="0"/>
      <w:sz w:val="24"/>
      <w:szCs w:val="24"/>
    </w:rPr>
  </w:style>
  <w:style w:type="paragraph" w:styleId="270">
    <w:name w:val="List Paragraph"/>
    <w:basedOn w:val="1"/>
    <w:qFormat/>
    <w:uiPriority w:val="34"/>
    <w:pPr>
      <w:ind w:firstLine="420" w:firstLineChars="200"/>
    </w:pPr>
  </w:style>
  <w:style w:type="character" w:styleId="271">
    <w:name w:val="Placeholder Text"/>
    <w:semiHidden/>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5548</Words>
  <Characters>31630</Characters>
  <Lines>263</Lines>
  <Paragraphs>74</Paragraphs>
  <TotalTime>0</TotalTime>
  <ScaleCrop>false</ScaleCrop>
  <LinksUpToDate>false</LinksUpToDate>
  <CharactersWithSpaces>37104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2023-09-26T06:34:00Z</dcterms:created>
  <dc:creator>mxb</dc:creator>
  <cp:lastModifiedBy>popoaaa</cp:lastModifiedBy>
  <dcterms:modified xsi:type="dcterms:W3CDTF">2023-11-28T01:33:23Z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C47D76CB0F974A66A42D304B1A43B1D7_13</vt:lpwstr>
  </property>
</Properties>
</file>