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附件2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2024年宜兴市融媒体中心公开招聘</w:t>
      </w:r>
      <w:r>
        <w:rPr>
          <w:rFonts w:ascii="黑体" w:hAnsi="黑体" w:eastAsia="黑体"/>
          <w:bCs/>
          <w:sz w:val="32"/>
          <w:szCs w:val="32"/>
        </w:rPr>
        <w:t>专业人才</w:t>
      </w:r>
      <w:r>
        <w:rPr>
          <w:rFonts w:hint="eastAsia" w:ascii="黑体" w:hAnsi="黑体" w:eastAsia="黑体"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Spec="center" w:tblpY="339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11"/>
        <w:gridCol w:w="1706"/>
        <w:gridCol w:w="1494"/>
        <w:gridCol w:w="675"/>
        <w:gridCol w:w="673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0" w:type="auto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70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134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（现场报名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贴照片处）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网络报名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请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0" w:type="auto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籍贯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民族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0" w:type="auto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出生年月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0" w:type="auto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报名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报考岗位代码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w Cen MT Condensed" w:eastAsia="宋体" w:cs="Times New Roman"/>
                <w:sz w:val="18"/>
                <w:szCs w:val="18"/>
              </w:rPr>
              <w:t>身高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现住址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毕业院校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学历（学位）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毕业专业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毕业时间</w:t>
            </w:r>
          </w:p>
        </w:tc>
        <w:tc>
          <w:tcPr>
            <w:tcW w:w="32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exac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个人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称谓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47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其他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通讯地址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（确保畅通有效）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18"/>
                <w:szCs w:val="18"/>
              </w:rPr>
              <w:t>原工作单位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对以上情况本人确认签字：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0" w:type="auto"/>
            <w:gridSpan w:val="7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审核人确认签字：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wordWrap w:val="0"/>
              <w:spacing w:line="240" w:lineRule="exact"/>
              <w:ind w:firstLine="1856" w:firstLineChars="1027"/>
              <w:jc w:val="righ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 Cen MT Condensed">
    <w:altName w:val="Segoe Print"/>
    <w:panose1 w:val="020B0606020104020203"/>
    <w:charset w:val="00"/>
    <w:family w:val="swiss"/>
    <w:pitch w:val="default"/>
    <w:sig w:usb0="00000000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D6"/>
    <w:rsid w:val="009119D6"/>
    <w:rsid w:val="009C4CC5"/>
    <w:rsid w:val="325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9</TotalTime>
  <ScaleCrop>false</ScaleCrop>
  <LinksUpToDate>false</LinksUpToDate>
  <CharactersWithSpaces>335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2023-11-20T07:16:00Z</dcterms:created>
  <dc:creator>Y</dc:creator>
  <cp:lastModifiedBy>popoaaa</cp:lastModifiedBy>
  <dcterms:modified xsi:type="dcterms:W3CDTF">2023-12-01T01:54:19Z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6930BF811AEE43CF9243798F125F09AC_13</vt:lpwstr>
  </property>
</Properties>
</file>