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color w:val="000000" w:themeColor="text1"/>
          <w14:textFill>
            <w14:solidFill>
              <w14:schemeClr w14:val="tx1"/>
            </w14:solidFill>
          </w14:textFill>
        </w:rPr>
      </w:pPr>
      <w:bookmarkStart w:id="0" w:name="_GoBack"/>
      <w:bookmarkEnd w:id="0"/>
      <w:r>
        <w:rPr>
          <w:rFonts w:hint="eastAsia" w:ascii="方正黑体_GBK" w:hAnsi="方正黑体_GBK" w:eastAsia="方正黑体_GBK" w:cs="方正黑体_GBK"/>
          <w:color w:val="000000" w:themeColor="text1"/>
          <w:sz w:val="32"/>
          <w:szCs w:val="32"/>
          <w14:textFill>
            <w14:solidFill>
              <w14:schemeClr w14:val="tx1"/>
            </w14:solidFill>
          </w14:textFill>
        </w:rPr>
        <w:t>附件1</w:t>
      </w:r>
    </w:p>
    <w:tbl>
      <w:tblPr>
        <w:tblStyle w:val="3"/>
        <w:tblpPr w:leftFromText="180" w:rightFromText="180" w:vertAnchor="text" w:horzAnchor="page" w:tblpX="1157" w:tblpY="748"/>
        <w:tblOverlap w:val="never"/>
        <w:tblW w:w="9920" w:type="dxa"/>
        <w:tblInd w:w="0" w:type="dxa"/>
        <w:tblLayout w:type="fixed"/>
        <w:tblCellMar>
          <w:top w:w="0" w:type="dxa"/>
          <w:left w:w="0" w:type="dxa"/>
          <w:bottom w:w="0" w:type="dxa"/>
          <w:right w:w="0" w:type="dxa"/>
        </w:tblCellMar>
      </w:tblPr>
      <w:tblGrid>
        <w:gridCol w:w="573"/>
        <w:gridCol w:w="603"/>
        <w:gridCol w:w="543"/>
        <w:gridCol w:w="860"/>
        <w:gridCol w:w="564"/>
        <w:gridCol w:w="24"/>
        <w:gridCol w:w="588"/>
        <w:gridCol w:w="693"/>
        <w:gridCol w:w="663"/>
        <w:gridCol w:w="725"/>
        <w:gridCol w:w="603"/>
        <w:gridCol w:w="1504"/>
        <w:gridCol w:w="1977"/>
      </w:tblGrid>
      <w:tr>
        <w:tblPrEx>
          <w:tblCellMar>
            <w:top w:w="0" w:type="dxa"/>
            <w:left w:w="0" w:type="dxa"/>
            <w:bottom w:w="0" w:type="dxa"/>
            <w:right w:w="0" w:type="dxa"/>
          </w:tblCellMar>
        </w:tblPrEx>
        <w:trPr>
          <w:trHeight w:val="668" w:hRule="atLeast"/>
        </w:trPr>
        <w:tc>
          <w:tcPr>
            <w:tcW w:w="992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kern w:val="0"/>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0"/>
                <w:szCs w:val="40"/>
                <w14:textFill>
                  <w14:solidFill>
                    <w14:schemeClr w14:val="tx1"/>
                  </w14:solidFill>
                </w14:textFill>
              </w:rPr>
              <w:t>报名表</w:t>
            </w:r>
          </w:p>
        </w:tc>
      </w:tr>
      <w:tr>
        <w:tblPrEx>
          <w:tblCellMar>
            <w:top w:w="0" w:type="dxa"/>
            <w:left w:w="0" w:type="dxa"/>
            <w:bottom w:w="0" w:type="dxa"/>
            <w:right w:w="0" w:type="dxa"/>
          </w:tblCellMar>
        </w:tblPrEx>
        <w:trPr>
          <w:trHeight w:val="668" w:hRule="atLeast"/>
        </w:trPr>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报考单位</w:t>
            </w:r>
          </w:p>
        </w:tc>
        <w:tc>
          <w:tcPr>
            <w:tcW w:w="676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lang w:eastAsia="zh-CN"/>
                <w14:textFill>
                  <w14:solidFill>
                    <w14:schemeClr w14:val="tx1"/>
                  </w14:solidFill>
                </w14:textFill>
              </w:rPr>
              <w:t>思茅区</w:t>
            </w:r>
            <w:r>
              <w:rPr>
                <w:rFonts w:hint="eastAsia" w:ascii="仿宋_GB2312" w:hAnsi="宋体" w:eastAsia="仿宋_GB2312" w:cs="仿宋_GB2312"/>
                <w:color w:val="000000" w:themeColor="text1"/>
                <w:kern w:val="0"/>
                <w:sz w:val="24"/>
                <w14:textFill>
                  <w14:solidFill>
                    <w14:schemeClr w14:val="tx1"/>
                  </w14:solidFill>
                </w14:textFill>
              </w:rPr>
              <w:t>消防救援大队</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照片</w:t>
            </w:r>
          </w:p>
        </w:tc>
      </w:tr>
      <w:tr>
        <w:tblPrEx>
          <w:tblCellMar>
            <w:top w:w="0" w:type="dxa"/>
            <w:left w:w="0" w:type="dxa"/>
            <w:bottom w:w="0" w:type="dxa"/>
            <w:right w:w="0" w:type="dxa"/>
          </w:tblCellMar>
        </w:tblPrEx>
        <w:trPr>
          <w:trHeight w:val="66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14:textFill>
                  <w14:solidFill>
                    <w14:schemeClr w14:val="tx1"/>
                  </w14:solidFill>
                </w14:textFill>
              </w:rPr>
              <w:t>基本情况</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姓名</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性别</w:t>
            </w:r>
          </w:p>
        </w:tc>
        <w:tc>
          <w:tcPr>
            <w:tcW w:w="5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民族</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出生日期</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6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themeColor="text1"/>
                <w:sz w:val="24"/>
                <w14:textFill>
                  <w14:solidFill>
                    <w14:schemeClr w14:val="tx1"/>
                  </w14:solidFill>
                </w14:textFill>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政治面貌</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themeColor="text1"/>
                <w:sz w:val="24"/>
                <w14:textFill>
                  <w14:solidFill>
                    <w14:schemeClr w14:val="tx1"/>
                  </w14:solidFill>
                </w14:textFill>
              </w:rPr>
            </w:pP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18"/>
                <w:szCs w:val="18"/>
                <w14:textFill>
                  <w14:solidFill>
                    <w14:schemeClr w14:val="tx1"/>
                  </w14:solidFill>
                </w14:textFill>
              </w:rPr>
            </w:pPr>
            <w:r>
              <w:rPr>
                <w:rFonts w:hint="eastAsia" w:ascii="仿宋_GB2312" w:hAnsi="宋体" w:eastAsia="仿宋_GB2312" w:cs="仿宋_GB2312"/>
                <w:color w:val="000000" w:themeColor="text1"/>
                <w:kern w:val="0"/>
                <w:sz w:val="18"/>
                <w:szCs w:val="18"/>
                <w14:textFill>
                  <w14:solidFill>
                    <w14:schemeClr w14:val="tx1"/>
                  </w14:solidFill>
                </w14:textFill>
              </w:rPr>
              <w:t>户籍所在地</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联系电话</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6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themeColor="text1"/>
                <w:sz w:val="24"/>
                <w14:textFill>
                  <w14:solidFill>
                    <w14:schemeClr w14:val="tx1"/>
                  </w14:solidFill>
                </w14:textFill>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身份证号</w:t>
            </w:r>
          </w:p>
        </w:tc>
        <w:tc>
          <w:tcPr>
            <w:tcW w:w="3392"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驾驶证类型</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6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themeColor="text1"/>
                <w:sz w:val="24"/>
                <w14:textFill>
                  <w14:solidFill>
                    <w14:schemeClr w14:val="tx1"/>
                  </w14:solidFill>
                </w14:textFill>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最高学历</w:t>
            </w:r>
          </w:p>
        </w:tc>
        <w:tc>
          <w:tcPr>
            <w:tcW w:w="272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毕业院校</w:t>
            </w: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6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themeColor="text1"/>
                <w:sz w:val="24"/>
                <w14:textFill>
                  <w14:solidFill>
                    <w14:schemeClr w14:val="tx1"/>
                  </w14:solidFill>
                </w14:textFill>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电子邮箱</w:t>
            </w:r>
          </w:p>
        </w:tc>
        <w:tc>
          <w:tcPr>
            <w:tcW w:w="20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紧急联系人</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联系电话</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6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themeColor="text1"/>
                <w:sz w:val="24"/>
                <w14:textFill>
                  <w14:solidFill>
                    <w14:schemeClr w14:val="tx1"/>
                  </w14:solidFill>
                </w14:textFill>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家庭住址</w:t>
            </w:r>
          </w:p>
        </w:tc>
        <w:tc>
          <w:tcPr>
            <w:tcW w:w="8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6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themeColor="text1"/>
                <w:sz w:val="24"/>
                <w14:textFill>
                  <w14:solidFill>
                    <w14:schemeClr w14:val="tx1"/>
                  </w14:solidFill>
                </w14:textFill>
              </w:rPr>
            </w:pPr>
          </w:p>
        </w:tc>
        <w:tc>
          <w:tcPr>
            <w:tcW w:w="2570"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color w:val="000000" w:themeColor="text1"/>
                <w:sz w:val="24"/>
                <w:lang w:eastAsia="zh-CN"/>
                <w14:textFill>
                  <w14:solidFill>
                    <w14:schemeClr w14:val="tx1"/>
                  </w14:solidFill>
                </w14:textFill>
              </w:rPr>
            </w:pPr>
            <w:r>
              <w:rPr>
                <w:rFonts w:hint="eastAsia" w:ascii="仿宋_GB2312" w:hAnsi="宋体" w:eastAsia="仿宋_GB2312" w:cs="仿宋_GB2312"/>
                <w:color w:val="000000" w:themeColor="text1"/>
                <w:sz w:val="24"/>
                <w:lang w:eastAsia="zh-CN"/>
                <w14:textFill>
                  <w14:solidFill>
                    <w14:schemeClr w14:val="tx1"/>
                  </w14:solidFill>
                </w14:textFill>
              </w:rPr>
              <w:t>工作分配意向乡镇</w:t>
            </w:r>
          </w:p>
        </w:tc>
        <w:tc>
          <w:tcPr>
            <w:tcW w:w="6777" w:type="dxa"/>
            <w:gridSpan w:val="8"/>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6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themeColor="text1"/>
                <w:sz w:val="24"/>
                <w14:textFill>
                  <w14:solidFill>
                    <w14:schemeClr w14:val="tx1"/>
                  </w14:solidFill>
                </w14:textFill>
              </w:rPr>
            </w:pP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原工作单位</w:t>
            </w:r>
          </w:p>
        </w:tc>
        <w:tc>
          <w:tcPr>
            <w:tcW w:w="734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6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14:textFill>
                  <w14:solidFill>
                    <w14:schemeClr w14:val="tx1"/>
                  </w14:solidFill>
                </w14:textFill>
              </w:rPr>
              <w:t>个人简历</w:t>
            </w:r>
          </w:p>
        </w:tc>
        <w:tc>
          <w:tcPr>
            <w:tcW w:w="25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起止时间</w:t>
            </w:r>
          </w:p>
        </w:tc>
        <w:tc>
          <w:tcPr>
            <w:tcW w:w="47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单位（学校）</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themeColor="text1"/>
                <w:sz w:val="24"/>
                <w14:textFill>
                  <w14:solidFill>
                    <w14:schemeClr w14:val="tx1"/>
                  </w14:solidFill>
                </w14:textFill>
              </w:rPr>
            </w:pPr>
            <w:r>
              <w:rPr>
                <w:rFonts w:hint="eastAsia" w:ascii="仿宋_GB2312" w:hAnsi="宋体" w:eastAsia="仿宋_GB2312" w:cs="仿宋_GB2312"/>
                <w:color w:val="000000" w:themeColor="text1"/>
                <w:kern w:val="0"/>
                <w:sz w:val="24"/>
                <w14:textFill>
                  <w14:solidFill>
                    <w14:schemeClr w14:val="tx1"/>
                  </w14:solidFill>
                </w14:textFill>
              </w:rPr>
              <w:t>岗位（所学专业）</w:t>
            </w:r>
          </w:p>
        </w:tc>
      </w:tr>
      <w:tr>
        <w:tblPrEx>
          <w:tblCellMar>
            <w:top w:w="0" w:type="dxa"/>
            <w:left w:w="0" w:type="dxa"/>
            <w:bottom w:w="0" w:type="dxa"/>
            <w:right w:w="0" w:type="dxa"/>
          </w:tblCellMar>
        </w:tblPrEx>
        <w:trPr>
          <w:trHeight w:val="66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themeColor="text1"/>
                <w:sz w:val="24"/>
                <w14:textFill>
                  <w14:solidFill>
                    <w14:schemeClr w14:val="tx1"/>
                  </w14:solidFill>
                </w14:textFill>
              </w:rPr>
            </w:pPr>
          </w:p>
        </w:tc>
        <w:tc>
          <w:tcPr>
            <w:tcW w:w="25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47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6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themeColor="text1"/>
                <w:sz w:val="24"/>
                <w14:textFill>
                  <w14:solidFill>
                    <w14:schemeClr w14:val="tx1"/>
                  </w14:solidFill>
                </w14:textFill>
              </w:rPr>
            </w:pPr>
          </w:p>
        </w:tc>
        <w:tc>
          <w:tcPr>
            <w:tcW w:w="25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47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6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themeColor="text1"/>
                <w:sz w:val="24"/>
                <w14:textFill>
                  <w14:solidFill>
                    <w14:schemeClr w14:val="tx1"/>
                  </w14:solidFill>
                </w14:textFill>
              </w:rPr>
            </w:pPr>
          </w:p>
        </w:tc>
        <w:tc>
          <w:tcPr>
            <w:tcW w:w="25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47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1181" w:hRule="atLeast"/>
        </w:trPr>
        <w:tc>
          <w:tcPr>
            <w:tcW w:w="992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填表说明</w:t>
            </w:r>
            <w:r>
              <w:rPr>
                <w:rStyle w:val="6"/>
                <w:rFonts w:hint="default" w:hAnsi="宋体"/>
                <w:color w:val="000000" w:themeColor="text1"/>
                <w14:textFill>
                  <w14:solidFill>
                    <w14:schemeClr w14:val="tx1"/>
                  </w14:solidFill>
                </w14:textFill>
              </w:rPr>
              <w:t>：</w:t>
            </w:r>
            <w:r>
              <w:rPr>
                <w:rStyle w:val="7"/>
                <w:rFonts w:eastAsia="宋体"/>
                <w:color w:val="000000" w:themeColor="text1"/>
                <w14:textFill>
                  <w14:solidFill>
                    <w14:schemeClr w14:val="tx1"/>
                  </w14:solidFill>
                </w14:textFill>
              </w:rPr>
              <w:t>1.</w:t>
            </w:r>
            <w:r>
              <w:rPr>
                <w:rStyle w:val="6"/>
                <w:rFonts w:hint="default" w:hAnsi="宋体"/>
                <w:color w:val="000000" w:themeColor="text1"/>
                <w14:textFill>
                  <w14:solidFill>
                    <w14:schemeClr w14:val="tx1"/>
                  </w14:solidFill>
                </w14:textFill>
              </w:rPr>
              <w:t>本表一式一份（彩色、普通打印均可）。2</w:t>
            </w:r>
            <w:r>
              <w:rPr>
                <w:rStyle w:val="7"/>
                <w:rFonts w:eastAsia="宋体"/>
                <w:color w:val="000000" w:themeColor="text1"/>
                <w14:textFill>
                  <w14:solidFill>
                    <w14:schemeClr w14:val="tx1"/>
                  </w14:solidFill>
                </w14:textFill>
              </w:rPr>
              <w:t>.“</w:t>
            </w:r>
            <w:r>
              <w:rPr>
                <w:rStyle w:val="6"/>
                <w:rFonts w:hint="default" w:hAnsi="宋体"/>
                <w:color w:val="000000" w:themeColor="text1"/>
                <w14:textFill>
                  <w14:solidFill>
                    <w14:schemeClr w14:val="tx1"/>
                  </w14:solidFill>
                </w14:textFill>
              </w:rPr>
              <w:t>个人简历</w:t>
            </w:r>
            <w:r>
              <w:rPr>
                <w:rStyle w:val="7"/>
                <w:rFonts w:eastAsia="宋体"/>
                <w:color w:val="000000" w:themeColor="text1"/>
                <w14:textFill>
                  <w14:solidFill>
                    <w14:schemeClr w14:val="tx1"/>
                  </w14:solidFill>
                </w14:textFill>
              </w:rPr>
              <w:t>”</w:t>
            </w:r>
            <w:r>
              <w:rPr>
                <w:rStyle w:val="6"/>
                <w:rFonts w:hint="default" w:hAnsi="宋体"/>
                <w:color w:val="000000" w:themeColor="text1"/>
                <w14:textFill>
                  <w14:solidFill>
                    <w14:schemeClr w14:val="tx1"/>
                  </w14:solidFill>
                </w14:textFill>
              </w:rPr>
              <w:t>从初中学历起填。</w:t>
            </w:r>
          </w:p>
        </w:tc>
      </w:tr>
    </w:tbl>
    <w:p>
      <w:pPr>
        <w:rPr>
          <w:rFonts w:ascii="仿宋" w:hAnsi="仿宋" w:eastAsia="仿宋" w:cs="仿宋"/>
          <w:color w:val="000000" w:themeColor="text1"/>
          <w:sz w:val="32"/>
          <w:szCs w:val="32"/>
          <w14:textFill>
            <w14:solidFill>
              <w14:schemeClr w14:val="tx1"/>
            </w14:solidFill>
          </w14:textFill>
        </w:rPr>
        <w:sectPr>
          <w:footerReference r:id="rId3" w:type="default"/>
          <w:pgSz w:w="11906" w:h="16838"/>
          <w:pgMar w:top="1440" w:right="1803" w:bottom="1440" w:left="1803" w:header="851" w:footer="992" w:gutter="0"/>
          <w:cols w:space="0" w:num="1"/>
          <w:docGrid w:type="lines" w:linePitch="319" w:charSpace="0"/>
        </w:sectPr>
      </w:pPr>
    </w:p>
    <w:p>
      <w:pPr>
        <w:widowControl/>
        <w:adjustRightInd w:val="0"/>
        <w:snapToGrid w:val="0"/>
        <w:spacing w:line="579" w:lineRule="exact"/>
        <w:jc w:val="left"/>
        <w:rPr>
          <w:rFonts w:ascii="方正黑体_GBK" w:hAnsi="方正黑体_GBK" w:eastAsia="方正黑体_GBK" w:cs="方正黑体_GBK"/>
          <w:color w:val="000000" w:themeColor="text1"/>
          <w:sz w:val="32"/>
          <w:szCs w:val="32"/>
          <w14:textFill>
            <w14:solidFill>
              <w14:schemeClr w14:val="tx1"/>
            </w14:solidFill>
          </w14:textFill>
        </w:rPr>
      </w:pPr>
    </w:p>
    <w:p>
      <w:pPr>
        <w:widowControl/>
        <w:adjustRightInd w:val="0"/>
        <w:snapToGrid w:val="0"/>
        <w:spacing w:line="579" w:lineRule="exact"/>
        <w:jc w:val="left"/>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附件2</w:t>
      </w:r>
    </w:p>
    <w:p>
      <w:pPr>
        <w:spacing w:line="579" w:lineRule="exact"/>
        <w:jc w:val="center"/>
        <w:outlineLvl w:val="1"/>
        <w:rPr>
          <w:rFonts w:eastAsia="华文中宋"/>
          <w:color w:val="000000" w:themeColor="text1"/>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体能测试项目及标准</w:t>
      </w:r>
    </w:p>
    <w:p>
      <w:pPr>
        <w:jc w:val="center"/>
        <w:rPr>
          <w:rFonts w:eastAsia="华文中宋"/>
          <w:color w:val="000000" w:themeColor="text1"/>
          <w14:textFill>
            <w14:solidFill>
              <w14:schemeClr w14:val="tx1"/>
            </w14:solidFill>
          </w14:textFill>
        </w:rPr>
      </w:pPr>
      <w:r>
        <w:rPr>
          <w:rFonts w:eastAsia="华文中宋"/>
          <w:color w:val="000000" w:themeColor="text1"/>
          <w14:textFill>
            <w14:solidFill>
              <w14:schemeClr w14:val="tx1"/>
            </w14:solidFill>
          </w14:textFill>
        </w:rPr>
        <w:t>男子3000m评分标准（分钟）</w:t>
      </w:r>
    </w:p>
    <w:tbl>
      <w:tblPr>
        <w:tblStyle w:val="3"/>
        <w:tblW w:w="13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030"/>
        <w:gridCol w:w="1030"/>
        <w:gridCol w:w="1030"/>
        <w:gridCol w:w="1030"/>
        <w:gridCol w:w="1030"/>
        <w:gridCol w:w="1030"/>
        <w:gridCol w:w="1030"/>
        <w:gridCol w:w="1030"/>
        <w:gridCol w:w="1030"/>
        <w:gridCol w:w="1030"/>
        <w:gridCol w:w="10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91" w:type="dxa"/>
            <w:vAlign w:val="center"/>
          </w:tcPr>
          <w:p>
            <w:pPr>
              <w:jc w:val="center"/>
              <w:rPr>
                <w:rFonts w:eastAsia="方正仿宋_GBK"/>
                <w:color w:val="000000" w:themeColor="text1"/>
                <w:kern w:val="0"/>
                <w:sz w:val="20"/>
                <w14:textFill>
                  <w14:solidFill>
                    <w14:schemeClr w14:val="tx1"/>
                  </w14:solidFill>
                </w14:textFill>
              </w:rPr>
            </w:pP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入职</w:t>
            </w: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20-24岁</w:t>
            </w: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25-27岁</w:t>
            </w: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28-30岁</w:t>
            </w: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31-33岁</w:t>
            </w: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34-36岁</w:t>
            </w: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37-39岁</w:t>
            </w: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40-42岁</w:t>
            </w: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43-45岁</w:t>
            </w: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46-48岁</w:t>
            </w: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49-51岁</w:t>
            </w:r>
          </w:p>
        </w:tc>
        <w:tc>
          <w:tcPr>
            <w:tcW w:w="1030"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100分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12′05″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11′30″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12′05″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13′35″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14′10″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14′45″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15′20″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15′55″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95分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12′15″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11′40″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12′15″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13′55″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15′05″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16′15″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90分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11′50″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14′15″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16′35″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17′10″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85分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13′20″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12′45″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12′10″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12′45″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13′20″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14′35″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15′10″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15′45″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16′20″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16′55″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80分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13′05″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13′05″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14′55″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16′05″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17′15″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75分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12′50″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15′15″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17′35″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18′10″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70分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14′20″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13′45″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13′10″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13′45″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14′20″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15′35″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16′10″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16′45″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17′20″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17′55″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65分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14′05″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14′05″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16′05″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17′15″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60分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13′50″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16′35″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17′10″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17′45″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18′20″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18′55″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14′55″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14′20″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14′55″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17′05″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18′15″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20′00″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50分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14′50″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17′35″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18′10″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18′45″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19′20″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19′55″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20′30″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40分</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15′55″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15′20″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15′55″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16′30″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18′05″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18′40″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19′15″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19′50″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20′25″</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21′00″</w:t>
            </w:r>
          </w:p>
        </w:tc>
        <w:tc>
          <w:tcPr>
            <w:tcW w:w="1030"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21′35″</w:t>
            </w:r>
          </w:p>
        </w:tc>
      </w:tr>
    </w:tbl>
    <w:p>
      <w:pPr>
        <w:pStyle w:val="5"/>
        <w:rPr>
          <w:rFonts w:hint="default"/>
          <w:color w:val="000000" w:themeColor="text1"/>
          <w14:textFill>
            <w14:solidFill>
              <w14:schemeClr w14:val="tx1"/>
            </w14:solidFill>
          </w14:textFill>
        </w:rPr>
      </w:pPr>
    </w:p>
    <w:p>
      <w:pPr>
        <w:pStyle w:val="5"/>
        <w:rPr>
          <w:rFonts w:hint="default"/>
          <w:color w:val="000000" w:themeColor="text1"/>
          <w14:textFill>
            <w14:solidFill>
              <w14:schemeClr w14:val="tx1"/>
            </w14:solidFill>
          </w14:textFill>
        </w:rPr>
      </w:pPr>
    </w:p>
    <w:p>
      <w:pPr>
        <w:pStyle w:val="5"/>
        <w:rPr>
          <w:rFonts w:hint="default"/>
          <w:color w:val="000000" w:themeColor="text1"/>
          <w14:textFill>
            <w14:solidFill>
              <w14:schemeClr w14:val="tx1"/>
            </w14:solidFill>
          </w14:textFill>
        </w:rPr>
      </w:pPr>
    </w:p>
    <w:p>
      <w:pPr>
        <w:jc w:val="center"/>
        <w:rPr>
          <w:rFonts w:eastAsia="华文中宋"/>
          <w:color w:val="000000" w:themeColor="text1"/>
          <w14:textFill>
            <w14:solidFill>
              <w14:schemeClr w14:val="tx1"/>
            </w14:solidFill>
          </w14:textFill>
        </w:rPr>
      </w:pPr>
      <w:r>
        <w:rPr>
          <w:rFonts w:eastAsia="华文中宋"/>
          <w:color w:val="000000" w:themeColor="text1"/>
          <w14:textFill>
            <w14:solidFill>
              <w14:schemeClr w14:val="tx1"/>
            </w14:solidFill>
          </w14:textFill>
        </w:rPr>
        <w:t>男子俯卧撑评分标准（次/2分钟）</w:t>
      </w:r>
    </w:p>
    <w:tbl>
      <w:tblPr>
        <w:tblStyle w:val="3"/>
        <w:tblW w:w="13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43"/>
        <w:gridCol w:w="1044"/>
        <w:gridCol w:w="1043"/>
        <w:gridCol w:w="1044"/>
        <w:gridCol w:w="1043"/>
        <w:gridCol w:w="1044"/>
        <w:gridCol w:w="1043"/>
        <w:gridCol w:w="1044"/>
        <w:gridCol w:w="1043"/>
        <w:gridCol w:w="1044"/>
        <w:gridCol w:w="1043"/>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03" w:type="dxa"/>
            <w:vAlign w:val="center"/>
          </w:tcPr>
          <w:p>
            <w:pPr>
              <w:jc w:val="center"/>
              <w:rPr>
                <w:rFonts w:eastAsia="方正仿宋_GBK"/>
                <w:color w:val="000000" w:themeColor="text1"/>
                <w:kern w:val="0"/>
                <w:sz w:val="20"/>
                <w14:textFill>
                  <w14:solidFill>
                    <w14:schemeClr w14:val="tx1"/>
                  </w14:solidFill>
                </w14:textFill>
              </w:rPr>
            </w:pP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入职</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20-24岁</w:t>
            </w: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25-27岁</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28-30岁</w:t>
            </w: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31-33岁</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34-36岁</w:t>
            </w: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37-39岁</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40-42岁</w:t>
            </w: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43-45岁</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46-48岁</w:t>
            </w: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49-51岁</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100分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50</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95分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44</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90分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38</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85分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80分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30</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75分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26</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24</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65分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22</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20</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33</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35</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33</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29</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27</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25</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23</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21</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18</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29</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33</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29</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27</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25</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23</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21</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17</w:t>
            </w:r>
          </w:p>
        </w:tc>
        <w:tc>
          <w:tcPr>
            <w:tcW w:w="1044" w:type="dxa"/>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15</w:t>
            </w:r>
          </w:p>
        </w:tc>
      </w:tr>
    </w:tbl>
    <w:p>
      <w:pPr>
        <w:pStyle w:val="5"/>
        <w:rPr>
          <w:rFonts w:hint="default"/>
          <w:color w:val="000000" w:themeColor="text1"/>
          <w14:textFill>
            <w14:solidFill>
              <w14:schemeClr w14:val="tx1"/>
            </w14:solidFill>
          </w14:textFill>
        </w:rPr>
      </w:pPr>
    </w:p>
    <w:p>
      <w:pPr>
        <w:pStyle w:val="5"/>
        <w:rPr>
          <w:rFonts w:hint="default"/>
          <w:color w:val="000000" w:themeColor="text1"/>
          <w14:textFill>
            <w14:solidFill>
              <w14:schemeClr w14:val="tx1"/>
            </w14:solidFill>
          </w14:textFill>
        </w:rPr>
      </w:pPr>
    </w:p>
    <w:p>
      <w:pPr>
        <w:pStyle w:val="5"/>
        <w:rPr>
          <w:rFonts w:hint="default"/>
          <w:color w:val="000000" w:themeColor="text1"/>
          <w14:textFill>
            <w14:solidFill>
              <w14:schemeClr w14:val="tx1"/>
            </w14:solidFill>
          </w14:textFill>
        </w:rPr>
      </w:pPr>
    </w:p>
    <w:p>
      <w:pPr>
        <w:jc w:val="center"/>
        <w:rPr>
          <w:rFonts w:eastAsia="华文中宋"/>
          <w:color w:val="000000" w:themeColor="text1"/>
          <w14:textFill>
            <w14:solidFill>
              <w14:schemeClr w14:val="tx1"/>
            </w14:solidFill>
          </w14:textFill>
        </w:rPr>
      </w:pPr>
      <w:r>
        <w:rPr>
          <w:rFonts w:eastAsia="华文中宋"/>
          <w:color w:val="000000" w:themeColor="text1"/>
          <w14:textFill>
            <w14:solidFill>
              <w14:schemeClr w14:val="tx1"/>
            </w14:solidFill>
          </w14:textFill>
        </w:rPr>
        <w:t>男子屈腿仰卧起坐评分标准（次/2分钟）</w:t>
      </w:r>
    </w:p>
    <w:tbl>
      <w:tblPr>
        <w:tblStyle w:val="3"/>
        <w:tblW w:w="13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43"/>
        <w:gridCol w:w="1044"/>
        <w:gridCol w:w="1043"/>
        <w:gridCol w:w="1044"/>
        <w:gridCol w:w="1043"/>
        <w:gridCol w:w="1044"/>
        <w:gridCol w:w="1043"/>
        <w:gridCol w:w="1044"/>
        <w:gridCol w:w="1043"/>
        <w:gridCol w:w="1044"/>
        <w:gridCol w:w="1043"/>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03" w:type="dxa"/>
            <w:vAlign w:val="center"/>
          </w:tcPr>
          <w:p>
            <w:pPr>
              <w:jc w:val="center"/>
              <w:rPr>
                <w:rFonts w:eastAsia="方正仿宋_GBK"/>
                <w:color w:val="000000" w:themeColor="text1"/>
                <w:kern w:val="0"/>
                <w:sz w:val="20"/>
                <w14:textFill>
                  <w14:solidFill>
                    <w14:schemeClr w14:val="tx1"/>
                  </w14:solidFill>
                </w14:textFill>
              </w:rPr>
            </w:pP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入职</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20-24岁</w:t>
            </w: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25-27岁</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28-30岁</w:t>
            </w: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31-33岁</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34-36岁</w:t>
            </w: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37-39岁</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40-42岁</w:t>
            </w: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43-45岁</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46-48岁</w:t>
            </w:r>
          </w:p>
        </w:tc>
        <w:tc>
          <w:tcPr>
            <w:tcW w:w="1043"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49-51岁</w:t>
            </w:r>
          </w:p>
        </w:tc>
        <w:tc>
          <w:tcPr>
            <w:tcW w:w="1044" w:type="dxa"/>
            <w:vAlign w:val="center"/>
          </w:tcPr>
          <w:p>
            <w:pPr>
              <w:adjustRightInd w:val="0"/>
              <w:snapToGrid w:val="0"/>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100分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73</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73</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67</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61</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95分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67</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73</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67</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61</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90分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67</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67</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61</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85分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61</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67</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61</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80分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61</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61</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75分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61</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70分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65分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60分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55分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49</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25</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50分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46</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25</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22</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40分</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43</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40</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37</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34</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31</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28</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25</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22</w:t>
            </w:r>
          </w:p>
        </w:tc>
        <w:tc>
          <w:tcPr>
            <w:tcW w:w="1043"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19</w:t>
            </w:r>
          </w:p>
        </w:tc>
        <w:tc>
          <w:tcPr>
            <w:tcW w:w="1044" w:type="dxa"/>
            <w:vAlign w:val="center"/>
          </w:tcPr>
          <w:p>
            <w:pPr>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16</w:t>
            </w:r>
          </w:p>
        </w:tc>
      </w:tr>
    </w:tbl>
    <w:p>
      <w:pPr>
        <w:rPr>
          <w:rFonts w:ascii="仿宋" w:hAnsi="仿宋" w:eastAsia="仿宋" w:cs="仿宋"/>
          <w:color w:val="000000" w:themeColor="text1"/>
          <w:sz w:val="32"/>
          <w:szCs w:val="32"/>
          <w14:textFill>
            <w14:solidFill>
              <w14:schemeClr w14:val="tx1"/>
            </w14:solidFill>
          </w14:textFill>
        </w:rPr>
        <w:sectPr>
          <w:pgSz w:w="16838" w:h="11906" w:orient="landscape"/>
          <w:pgMar w:top="1803" w:right="1440" w:bottom="1803" w:left="1440" w:header="851" w:footer="992" w:gutter="0"/>
          <w:cols w:space="0" w:num="1"/>
          <w:docGrid w:type="lines" w:linePitch="319" w:charSpace="0"/>
        </w:sectPr>
      </w:pPr>
    </w:p>
    <w:p>
      <w:pPr>
        <w:widowControl/>
        <w:adjustRightInd w:val="0"/>
        <w:snapToGrid w:val="0"/>
        <w:spacing w:line="579" w:lineRule="exact"/>
        <w:jc w:val="left"/>
        <w:rPr>
          <w:rFonts w:ascii="黑体" w:hAnsi="黑体" w:eastAsia="黑体" w:cs="黑体"/>
          <w:color w:val="000000" w:themeColor="text1"/>
          <w:sz w:val="44"/>
          <w:szCs w:val="44"/>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themeColor="text1"/>
          <w:w w:val="95"/>
          <w:sz w:val="44"/>
          <w:szCs w:val="44"/>
          <w14:textFill>
            <w14:solidFill>
              <w14:schemeClr w14:val="tx1"/>
            </w14:solidFill>
          </w14:textFill>
        </w:rPr>
      </w:pPr>
      <w:r>
        <w:rPr>
          <w:rFonts w:hint="eastAsia" w:ascii="方正小标宋_GBK" w:hAnsi="方正小标宋_GBK" w:eastAsia="方正小标宋_GBK" w:cs="方正小标宋_GBK"/>
          <w:color w:val="000000" w:themeColor="text1"/>
          <w:w w:val="95"/>
          <w:sz w:val="44"/>
          <w:szCs w:val="44"/>
          <w:lang w:eastAsia="zh-CN"/>
          <w14:textFill>
            <w14:solidFill>
              <w14:schemeClr w14:val="tx1"/>
            </w14:solidFill>
          </w14:textFill>
        </w:rPr>
        <w:t>思茅区</w:t>
      </w:r>
      <w:r>
        <w:rPr>
          <w:rFonts w:hint="eastAsia" w:ascii="方正小标宋_GBK" w:hAnsi="方正小标宋_GBK" w:eastAsia="方正小标宋_GBK" w:cs="方正小标宋_GBK"/>
          <w:color w:val="000000" w:themeColor="text1"/>
          <w:w w:val="95"/>
          <w:sz w:val="44"/>
          <w:szCs w:val="44"/>
          <w14:textFill>
            <w14:solidFill>
              <w14:schemeClr w14:val="tx1"/>
            </w14:solidFill>
          </w14:textFill>
        </w:rPr>
        <w:t>消防救援大队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 w:hAnsi="仿宋" w:eastAsia="仿宋" w:cs="仿宋"/>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w w:val="95"/>
          <w:sz w:val="44"/>
          <w:szCs w:val="44"/>
          <w14:textFill>
            <w14:solidFill>
              <w14:schemeClr w14:val="tx1"/>
            </w14:solidFill>
          </w14:textFill>
        </w:rPr>
        <w:t>政府专职消防员招聘知情书</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政府专职消防队伍是我国消防救援力量体系的重要组成部分，是国家综合性消防救援队伍的重要补充力量，在防灾减灾救灾工作中发挥着重要作用。</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专职消防队员是指在国家综合性消防救援站和政府专职消防站专职从事灭火和应急救援等工作的政府专职人员，按照纪律部队标准建设管理，实行24小时工作制，经批准录用人员，参加统一组织的岗前培训，期满经考核合格，与</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思茅区</w:t>
      </w:r>
      <w:r>
        <w:rPr>
          <w:rFonts w:hint="eastAsia" w:ascii="仿宋_GB2312" w:hAnsi="Times New Roman" w:eastAsia="仿宋_GB2312" w:cs="Times New Roman"/>
          <w:color w:val="000000" w:themeColor="text1"/>
          <w:sz w:val="32"/>
          <w:szCs w:val="32"/>
          <w14:textFill>
            <w14:solidFill>
              <w14:schemeClr w14:val="tx1"/>
            </w14:solidFill>
          </w14:textFill>
        </w:rPr>
        <w:t>消防救援大队</w:t>
      </w:r>
      <w:r>
        <w:rPr>
          <w:rFonts w:hint="eastAsia" w:ascii="仿宋_GB2312" w:hAnsi="仿宋_GB2312" w:eastAsia="仿宋_GB2312" w:cs="仿宋_GB2312"/>
          <w:color w:val="000000" w:themeColor="text1"/>
          <w:sz w:val="32"/>
          <w:szCs w:val="32"/>
          <w14:textFill>
            <w14:solidFill>
              <w14:schemeClr w14:val="tx1"/>
            </w14:solidFill>
          </w14:textFill>
        </w:rPr>
        <w:t>签订劳动合同。正式入职后，每月享有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 xml:space="preserve">天带薪休假，依法缴纳社会保险。工作期间，优秀政府专职消防队员可入党（团），按照规定履行党（团）员权利和义务。  </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本次政府专职消防队员招录由</w:t>
      </w:r>
      <w:r>
        <w:rPr>
          <w:rFonts w:hint="eastAsia" w:ascii="仿宋_GB2312" w:hAnsi="仿宋_GB2312" w:eastAsia="仿宋_GB2312" w:cs="仿宋_GB2312"/>
          <w:color w:val="000000" w:themeColor="text1"/>
          <w:sz w:val="32"/>
          <w:szCs w:val="32"/>
          <w:lang w:eastAsia="zh-CN"/>
          <w14:textFill>
            <w14:solidFill>
              <w14:schemeClr w14:val="tx1"/>
            </w14:solidFill>
          </w14:textFill>
        </w:rPr>
        <w:t>思茅区</w:t>
      </w:r>
      <w:r>
        <w:rPr>
          <w:rFonts w:hint="eastAsia" w:ascii="仿宋_GB2312" w:hAnsi="仿宋_GB2312" w:eastAsia="仿宋_GB2312" w:cs="仿宋_GB2312"/>
          <w:color w:val="000000" w:themeColor="text1"/>
          <w:sz w:val="32"/>
          <w:szCs w:val="32"/>
          <w14:textFill>
            <w14:solidFill>
              <w14:schemeClr w14:val="tx1"/>
            </w14:solidFill>
          </w14:textFill>
        </w:rPr>
        <w:t>消防救援大队组织，遵循合法、公平、公开、平等自愿、协商一致、诚实信用、竞争、择优的原则，采取考试与考核相结合的办法实施。除体检费自理外，此次报名及整个招聘过程不收取任何费用，请应聘者切实维护个人权益。因考生个人原因未能参加的，视为自动放弃，后果由考生本人承担。</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本人已认真阅读《</w:t>
      </w:r>
      <w:r>
        <w:rPr>
          <w:rFonts w:hint="eastAsia" w:ascii="仿宋_GB2312" w:hAnsi="仿宋_GB2312" w:eastAsia="仿宋_GB2312" w:cs="仿宋_GB2312"/>
          <w:color w:val="000000" w:themeColor="text1"/>
          <w:sz w:val="32"/>
          <w:szCs w:val="32"/>
          <w:lang w:eastAsia="zh-CN"/>
          <w14:textFill>
            <w14:solidFill>
              <w14:schemeClr w14:val="tx1"/>
            </w14:solidFill>
          </w14:textFill>
        </w:rPr>
        <w:t>思茅区</w:t>
      </w:r>
      <w:r>
        <w:rPr>
          <w:rFonts w:hint="eastAsia" w:ascii="仿宋_GB2312" w:hAnsi="仿宋_GB2312" w:eastAsia="仿宋_GB2312" w:cs="仿宋_GB2312"/>
          <w:color w:val="000000" w:themeColor="text1"/>
          <w:sz w:val="32"/>
          <w:szCs w:val="32"/>
          <w14:textFill>
            <w14:solidFill>
              <w14:schemeClr w14:val="tx1"/>
            </w14:solidFill>
          </w14:textFill>
        </w:rPr>
        <w:t>消防救援大队政府专职消防员招聘知情书》，知悉政府专职消防队伍职责任务、政府专职消防队员工作性质和待遇，接受驻勤备战、日常管理、教育训练及注意事项，志愿报名参加此次政府专职消防员招聘。</w:t>
      </w:r>
    </w:p>
    <w:p>
      <w:pPr>
        <w:spacing w:line="580" w:lineRule="exact"/>
        <w:ind w:firstLine="6080" w:firstLineChars="19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本人签字：             </w:t>
      </w:r>
    </w:p>
    <w:p>
      <w:pPr>
        <w:spacing w:line="580" w:lineRule="exact"/>
        <w:ind w:firstLine="6080" w:firstLineChars="19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日    期：        </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eastAsia="宋体"/>
                            </w:rP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eastAsia="宋体"/>
                      </w:rPr>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eastAsia="宋体"/>
                            </w:rP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eastAsia="宋体"/>
                      </w:rPr>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NDE0NmI5OGJhODBhMWFiZGUxMjI2ZWUzZjEzMDcifQ=="/>
  </w:docVars>
  <w:rsids>
    <w:rsidRoot w:val="26C05445"/>
    <w:rsid w:val="26C05445"/>
    <w:rsid w:val="3EE63AC0"/>
    <w:rsid w:val="4C3D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6">
    <w:name w:val="font81"/>
    <w:basedOn w:val="4"/>
    <w:qFormat/>
    <w:uiPriority w:val="0"/>
    <w:rPr>
      <w:rFonts w:hint="eastAsia" w:ascii="仿宋_GB2312" w:eastAsia="仿宋_GB2312" w:cs="仿宋_GB2312"/>
      <w:color w:val="000000"/>
      <w:sz w:val="20"/>
      <w:szCs w:val="20"/>
      <w:u w:val="none"/>
    </w:rPr>
  </w:style>
  <w:style w:type="character" w:customStyle="1" w:styleId="7">
    <w:name w:val="font5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2022-11-14T09:37:00Z</dcterms:created>
  <dc:creator>吃瓜群众</dc:creator>
  <cp:lastModifiedBy>WPS_1543372676</cp:lastModifiedBy>
  <dcterms:modified xsi:type="dcterms:W3CDTF">2023-11-23T08:48:01Z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F427F49025D04AC398EA79ACE1BAADC6_13</vt:lpwstr>
  </property>
</Properties>
</file>