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pacing w:val="-17"/>
          <w:sz w:val="28"/>
          <w:szCs w:val="28"/>
        </w:rPr>
        <w:t>附</w:t>
      </w:r>
      <w:r>
        <w:rPr>
          <w:rFonts w:hint="eastAsia" w:ascii="方正黑体_GBK" w:hAnsi="方正黑体_GBK" w:eastAsia="方正黑体_GBK" w:cs="方正黑体_GBK"/>
          <w:color w:val="auto"/>
          <w:spacing w:val="-16"/>
          <w:sz w:val="28"/>
          <w:szCs w:val="28"/>
        </w:rPr>
        <w:t xml:space="preserve">件 </w:t>
      </w:r>
      <w:r>
        <w:rPr>
          <w:rFonts w:hint="eastAsia" w:ascii="方正黑体_GBK" w:hAnsi="方正黑体_GBK" w:eastAsia="方正黑体_GBK" w:cs="方正黑体_GBK"/>
          <w:color w:val="auto"/>
          <w:spacing w:val="-16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ind w:firstLine="361" w:firstLineChars="100"/>
        <w:jc w:val="center"/>
        <w:rPr>
          <w:rFonts w:hint="eastAsia" w:ascii="黑体" w:eastAsia="黑体" w:cs="宋体"/>
          <w:b/>
          <w:bCs/>
          <w:sz w:val="36"/>
          <w:szCs w:val="36"/>
        </w:rPr>
      </w:pPr>
      <w:r>
        <w:rPr>
          <w:rFonts w:hint="eastAsia" w:ascii="黑体" w:eastAsia="黑体" w:cs="宋体"/>
          <w:b/>
          <w:bCs/>
          <w:sz w:val="36"/>
          <w:szCs w:val="36"/>
          <w:lang w:eastAsia="zh-CN"/>
        </w:rPr>
        <w:t>深圳市</w:t>
      </w:r>
      <w:r>
        <w:rPr>
          <w:rFonts w:hint="eastAsia" w:ascii="黑体" w:eastAsia="黑体" w:cs="宋体"/>
          <w:b/>
          <w:bCs/>
          <w:sz w:val="36"/>
          <w:szCs w:val="36"/>
          <w:lang w:val="en-US" w:eastAsia="zh-CN"/>
        </w:rPr>
        <w:t>坪山区2024-2026年</w:t>
      </w:r>
      <w:r>
        <w:rPr>
          <w:rFonts w:hint="eastAsia" w:ascii="黑体" w:eastAsia="黑体" w:cs="宋体"/>
          <w:b/>
          <w:bCs/>
          <w:sz w:val="36"/>
          <w:szCs w:val="36"/>
        </w:rPr>
        <w:t>法律援助律师报名表</w:t>
      </w:r>
    </w:p>
    <w:p>
      <w:pPr>
        <w:spacing w:line="87" w:lineRule="exact"/>
        <w:rPr>
          <w:rFonts w:hint="eastAsia" w:ascii="宋体" w:hAnsi="宋体" w:eastAsia="宋体" w:cs="宋体"/>
          <w:color w:val="auto"/>
        </w:rPr>
      </w:pPr>
    </w:p>
    <w:tbl>
      <w:tblPr>
        <w:tblStyle w:val="4"/>
        <w:tblW w:w="5332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12"/>
        <w:gridCol w:w="825"/>
        <w:gridCol w:w="1233"/>
        <w:gridCol w:w="1385"/>
        <w:gridCol w:w="2015"/>
        <w:gridCol w:w="2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86" w:type="pct"/>
            <w:vMerge w:val="restart"/>
            <w:vAlign w:val="center"/>
          </w:tcPr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基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本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情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>况</w:t>
            </w:r>
          </w:p>
        </w:tc>
        <w:tc>
          <w:tcPr>
            <w:tcW w:w="629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   名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719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  <w:lang w:eastAsia="zh-CN"/>
              </w:rPr>
              <w:t>别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75" w:line="24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2"/>
                <w:szCs w:val="22"/>
                <w:lang w:val="en-US" w:eastAsia="zh-CN"/>
              </w:rPr>
              <w:t>大一寸白底/蓝底/红底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4"/>
                <w:sz w:val="22"/>
                <w:szCs w:val="22"/>
              </w:rPr>
              <w:t>照片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188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top"/>
          </w:tcPr>
          <w:p>
            <w:pPr>
              <w:spacing w:before="189" w:line="240" w:lineRule="auto"/>
              <w:ind w:left="149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   贯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184" w:line="240" w:lineRule="auto"/>
              <w:ind w:left="127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政治面貌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top"/>
          </w:tcPr>
          <w:p>
            <w:pPr>
              <w:spacing w:before="184" w:line="240" w:lineRule="auto"/>
              <w:ind w:left="134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业院校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及专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业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"/>
                <w:sz w:val="22"/>
                <w:szCs w:val="22"/>
              </w:rPr>
              <w:t>历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189" w:line="240" w:lineRule="auto"/>
              <w:ind w:left="132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份证号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046" w:type="pct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1249" w:type="pct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75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所属律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  <w:t>所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37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从事律师</w:t>
            </w:r>
          </w:p>
          <w:p>
            <w:pPr>
              <w:spacing w:before="37" w:line="24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  <w:t>执业年限</w:t>
            </w:r>
          </w:p>
        </w:tc>
        <w:tc>
          <w:tcPr>
            <w:tcW w:w="2295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75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</w:rPr>
              <w:t>执业证编号</w:t>
            </w:r>
          </w:p>
        </w:tc>
        <w:tc>
          <w:tcPr>
            <w:tcW w:w="1068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>
            <w:pPr>
              <w:spacing w:before="81" w:line="240" w:lineRule="auto"/>
              <w:ind w:left="253" w:leftChars="0" w:right="124" w:rightChars="0" w:hanging="116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居住区域</w:t>
            </w:r>
          </w:p>
        </w:tc>
        <w:tc>
          <w:tcPr>
            <w:tcW w:w="2295" w:type="pct"/>
            <w:gridSpan w:val="2"/>
            <w:vAlign w:val="top"/>
          </w:tcPr>
          <w:p>
            <w:pPr>
              <w:spacing w:before="163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top"/>
          </w:tcPr>
          <w:p>
            <w:pPr>
              <w:spacing w:before="178" w:line="240" w:lineRule="auto"/>
              <w:ind w:left="128" w:leftChars="0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擅长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语言</w:t>
            </w:r>
          </w:p>
        </w:tc>
        <w:tc>
          <w:tcPr>
            <w:tcW w:w="4084" w:type="pct"/>
            <w:gridSpan w:val="5"/>
            <w:vAlign w:val="top"/>
          </w:tcPr>
          <w:p>
            <w:pPr>
              <w:spacing w:before="178" w:line="24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粤语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客家话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少数民族语言□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before="178" w:line="240" w:lineRule="auto"/>
              <w:ind w:left="128" w:leftChars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擅长特殊群体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val="en-US" w:eastAsia="zh-CN"/>
              </w:rPr>
              <w:t>/案件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领域</w:t>
            </w:r>
          </w:p>
        </w:tc>
        <w:tc>
          <w:tcPr>
            <w:tcW w:w="4084" w:type="pct"/>
            <w:gridSpan w:val="5"/>
            <w:vAlign w:val="center"/>
          </w:tcPr>
          <w:p>
            <w:pPr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未成年人□ 老年人□ 军人军属□ 妇女□</w:t>
            </w:r>
          </w:p>
          <w:p>
            <w:pPr>
              <w:spacing w:before="163" w:line="240" w:lineRule="auto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残疾人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群体性纠纷□ 其它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86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29" w:type="pct"/>
            <w:tcBorders>
              <w:bottom w:val="single" w:color="auto" w:sz="4" w:space="0"/>
            </w:tcBorders>
            <w:vAlign w:val="center"/>
          </w:tcPr>
          <w:p>
            <w:pPr>
              <w:spacing w:before="178" w:line="240" w:lineRule="auto"/>
              <w:ind w:left="128" w:leftChars="0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专业技能</w:t>
            </w:r>
          </w:p>
        </w:tc>
        <w:tc>
          <w:tcPr>
            <w:tcW w:w="4084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78" w:line="24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手语□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心理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疏导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盲文□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5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286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参与法律援助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服务经历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（法律援助案件承办、窗口值班、普法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宣传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等经历）</w:t>
            </w:r>
          </w:p>
        </w:tc>
        <w:tc>
          <w:tcPr>
            <w:tcW w:w="3656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40" w:line="236" w:lineRule="auto"/>
              <w:ind w:right="506" w:rightChars="0" w:firstLine="220" w:firstLineChars="100"/>
              <w:jc w:val="left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例：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2022年3月-2023年12月，参与坪山区法律援助工作，共办理5宗法律援助案件，参加3次窗口值班、1次公益普法宣传活动。</w:t>
            </w:r>
          </w:p>
          <w:p>
            <w:pPr>
              <w:spacing w:before="40" w:line="236" w:lineRule="auto"/>
              <w:ind w:right="506" w:rightChars="0" w:firstLine="660" w:firstLineChars="300"/>
              <w:jc w:val="left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2019年1月至今，参与龙岗区法律援助工作；2021年3月至今，参与坪山区法律援助工作；共办理10宗法律援助案件。</w:t>
            </w:r>
          </w:p>
          <w:p>
            <w:pPr>
              <w:spacing w:before="40" w:line="236" w:lineRule="auto"/>
              <w:ind w:right="506" w:rightChars="0" w:firstLine="660" w:firstLineChars="300"/>
              <w:jc w:val="left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无法律援助服务经历。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86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入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库意愿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(可双选)</w:t>
            </w:r>
          </w:p>
        </w:tc>
        <w:tc>
          <w:tcPr>
            <w:tcW w:w="704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before="40" w:line="236" w:lineRule="auto"/>
              <w:ind w:right="506" w:firstLine="252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6"/>
                <w:sz w:val="22"/>
                <w:szCs w:val="22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3"/>
                <w:sz w:val="22"/>
                <w:szCs w:val="22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法律援助律师库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□</w:t>
            </w:r>
          </w:p>
          <w:p>
            <w:pPr>
              <w:spacing w:before="40" w:line="236" w:lineRule="auto"/>
              <w:ind w:right="506"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0"/>
                <w:sz w:val="22"/>
                <w:szCs w:val="22"/>
              </w:rPr>
              <w:t>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</w:rPr>
              <w:t>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法律援助律师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val="en-US" w:eastAsia="zh-CN"/>
              </w:rPr>
              <w:t xml:space="preserve">库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  <w:lang w:eastAsia="zh-CN"/>
              </w:rPr>
              <w:t>□</w:t>
            </w:r>
          </w:p>
          <w:p>
            <w:pPr>
              <w:spacing w:before="40" w:line="236" w:lineRule="auto"/>
              <w:ind w:right="506" w:rightChars="0" w:firstLine="236" w:firstLineChars="100"/>
              <w:jc w:val="left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8"/>
                <w:sz w:val="22"/>
                <w:szCs w:val="22"/>
              </w:rPr>
              <w:t>行政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</w:rPr>
              <w:t>法律援助律师库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9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286" w:type="pct"/>
            <w:vMerge w:val="continue"/>
            <w:textDirection w:val="tbRlV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</w:rPr>
              <w:t>擅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长业务领域</w:t>
            </w:r>
          </w:p>
          <w:p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(可多选)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31" w:line="260" w:lineRule="auto"/>
              <w:ind w:right="257"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劳动争议□   工伤事故□  合同纠纷□  人身损害赔偿□</w:t>
            </w:r>
          </w:p>
          <w:p>
            <w:pPr>
              <w:spacing w:before="31" w:line="260" w:lineRule="auto"/>
              <w:ind w:right="257" w:firstLine="22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婚姻家庭□   交通事故□  知识产权□  房地产类纠纷□  </w:t>
            </w:r>
          </w:p>
          <w:p>
            <w:pPr>
              <w:spacing w:before="31" w:line="260" w:lineRule="auto"/>
              <w:ind w:right="257" w:rightChars="0" w:firstLine="220" w:firstLineChars="100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医疗纠纷□   刑事诉讼□  行政诉讼□  其它□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286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受奖励情况</w:t>
            </w:r>
          </w:p>
        </w:tc>
        <w:tc>
          <w:tcPr>
            <w:tcW w:w="3656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</w:rPr>
        <w:sectPr>
          <w:pgSz w:w="11906" w:h="16839"/>
          <w:pgMar w:top="1134" w:right="1440" w:bottom="1134" w:left="1440" w:header="0" w:footer="0" w:gutter="0"/>
          <w:cols w:space="720" w:num="1"/>
        </w:sectPr>
      </w:pPr>
    </w:p>
    <w:p>
      <w:pPr>
        <w:spacing w:line="91" w:lineRule="auto"/>
        <w:rPr>
          <w:rFonts w:hint="eastAsia" w:ascii="宋体" w:hAnsi="宋体" w:eastAsia="宋体" w:cs="宋体"/>
          <w:color w:val="auto"/>
          <w:sz w:val="2"/>
        </w:rPr>
      </w:pPr>
    </w:p>
    <w:tbl>
      <w:tblPr>
        <w:tblStyle w:val="4"/>
        <w:tblW w:w="95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8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01" w:type="dxa"/>
            <w:gridSpan w:val="2"/>
            <w:vAlign w:val="center"/>
          </w:tcPr>
          <w:p>
            <w:pPr>
              <w:spacing w:before="75" w:line="231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  <w:t>教育、工作经历（从大学填起）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74" w:hRule="atLeast"/>
        </w:trPr>
        <w:tc>
          <w:tcPr>
            <w:tcW w:w="9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例：200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.09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 xml:space="preserve">.06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在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xx大学xx专业学习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（本科学历，学士学位）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201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.0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6--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 xml:space="preserve">2016.05 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在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xxx公司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担任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</w:rPr>
              <w:t>xx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  <w:t>职务</w:t>
            </w:r>
          </w:p>
          <w:p>
            <w:pPr>
              <w:spacing w:before="75" w:line="231" w:lineRule="auto"/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95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我志愿加入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坪山区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法律援助律师队伍并承诺，认真履行律师法律援助义务，严格遵守国家法律、法规，以及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坪山区法律援助中心及其主管部门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相关管理制度。因执业过错造成受援人损失，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主动配合有关处理工作，依法承担法律责任。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律师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（签名）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7" w:firstLineChars="49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58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before="75" w:line="255" w:lineRule="auto"/>
              <w:ind w:left="113" w:right="153" w:rightChars="0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lang w:eastAsia="zh-CN"/>
              </w:rPr>
              <w:t>所属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律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事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务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所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意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见</w:t>
            </w:r>
          </w:p>
        </w:tc>
        <w:tc>
          <w:tcPr>
            <w:tcW w:w="8715" w:type="dxa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75" w:line="229" w:lineRule="auto"/>
              <w:ind w:left="3691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3"/>
                <w:szCs w:val="23"/>
              </w:rPr>
              <w:t>律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事务所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(公章)：</w:t>
            </w:r>
          </w:p>
          <w:p>
            <w:pPr>
              <w:spacing w:before="75" w:line="231" w:lineRule="auto"/>
              <w:ind w:left="5372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eastAsiaTheme="minorEastAsia"/>
          <w:lang w:val="en-US" w:eastAsia="zh-CN"/>
        </w:rPr>
      </w:pPr>
    </w:p>
    <w:sectPr>
      <w:pgSz w:w="11906" w:h="16838"/>
      <w:pgMar w:top="1429" w:right="1270" w:bottom="1429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ZTg4YzViYjVhNGYyMTBkN2RjNDE2ZjdjMTUxMTMifQ=="/>
  </w:docVars>
  <w:rsids>
    <w:rsidRoot w:val="27A81474"/>
    <w:rsid w:val="02D47209"/>
    <w:rsid w:val="045C66B2"/>
    <w:rsid w:val="04DA7B09"/>
    <w:rsid w:val="06CB2A58"/>
    <w:rsid w:val="097D10C1"/>
    <w:rsid w:val="12124AB5"/>
    <w:rsid w:val="1AC15C3F"/>
    <w:rsid w:val="1DA91839"/>
    <w:rsid w:val="20913B2F"/>
    <w:rsid w:val="24420D0C"/>
    <w:rsid w:val="25E43412"/>
    <w:rsid w:val="2640462B"/>
    <w:rsid w:val="27A81474"/>
    <w:rsid w:val="2C7F1E98"/>
    <w:rsid w:val="2C954AE8"/>
    <w:rsid w:val="2EF7521E"/>
    <w:rsid w:val="3050063B"/>
    <w:rsid w:val="322FBABF"/>
    <w:rsid w:val="3FFF7DF7"/>
    <w:rsid w:val="4B985640"/>
    <w:rsid w:val="55D944E9"/>
    <w:rsid w:val="5660018F"/>
    <w:rsid w:val="5745183C"/>
    <w:rsid w:val="59741916"/>
    <w:rsid w:val="5B7FDB36"/>
    <w:rsid w:val="5D4F1722"/>
    <w:rsid w:val="5E726210"/>
    <w:rsid w:val="5EF325BB"/>
    <w:rsid w:val="5F9700FD"/>
    <w:rsid w:val="63057105"/>
    <w:rsid w:val="64723963"/>
    <w:rsid w:val="68985215"/>
    <w:rsid w:val="6CAFA507"/>
    <w:rsid w:val="6CD3101D"/>
    <w:rsid w:val="705D6C37"/>
    <w:rsid w:val="732127B7"/>
    <w:rsid w:val="76F352B7"/>
    <w:rsid w:val="77FFF0F1"/>
    <w:rsid w:val="7B09415C"/>
    <w:rsid w:val="7DE05F29"/>
    <w:rsid w:val="7E575465"/>
    <w:rsid w:val="7EED3DCE"/>
    <w:rsid w:val="A77F33A4"/>
    <w:rsid w:val="BD3F8349"/>
    <w:rsid w:val="BDDC449B"/>
    <w:rsid w:val="CDFEA3FC"/>
    <w:rsid w:val="DAEFCBB3"/>
    <w:rsid w:val="DDDF8D87"/>
    <w:rsid w:val="DF6E4C5F"/>
    <w:rsid w:val="FFB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2023-09-24T07:57:00Z</dcterms:created>
  <dc:creator>何旖琴</dc:creator>
  <cp:lastModifiedBy>黄金花</cp:lastModifiedBy>
  <cp:lastPrinted>2023-11-26T02:07:00Z</cp:lastPrinted>
  <dcterms:modified xsi:type="dcterms:W3CDTF">2023-12-25T14:18:28Z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0A8B9C65858A4D58AD7F42314F23D40F</vt:lpwstr>
  </property>
</Properties>
</file>