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928"/>
        <w:gridCol w:w="1550"/>
        <w:gridCol w:w="3350"/>
        <w:gridCol w:w="1132"/>
        <w:gridCol w:w="1103"/>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27" w:type="dxa"/>
            <w:gridSpan w:val="7"/>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bookmarkStart w:id="0" w:name="_GoBack"/>
            <w:bookmarkEnd w:id="0"/>
            <w:r>
              <w:rPr>
                <w:rFonts w:hint="default" w:ascii="方正公文小标宋" w:hAnsi="方正公文小标宋" w:eastAsia="方正公文小标宋" w:cs="方正公文小标宋"/>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42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公文小标宋" w:hAnsi="方正公文小标宋" w:eastAsia="方正公文小标宋" w:cs="方正公文小标宋"/>
                <w:i w:val="0"/>
                <w:iCs w:val="0"/>
                <w:color w:val="000000"/>
                <w:sz w:val="28"/>
                <w:szCs w:val="28"/>
                <w:u w:val="none"/>
              </w:rPr>
            </w:pPr>
            <w:r>
              <w:rPr>
                <w:rFonts w:hint="default" w:ascii="方正公文小标宋" w:hAnsi="方正公文小标宋" w:eastAsia="方正公文小标宋" w:cs="方正公文小标宋"/>
                <w:i w:val="0"/>
                <w:iCs w:val="0"/>
                <w:color w:val="000000"/>
                <w:kern w:val="0"/>
                <w:sz w:val="28"/>
                <w:szCs w:val="28"/>
                <w:u w:val="none"/>
                <w:lang w:val="en-US" w:eastAsia="zh-CN" w:bidi="ar"/>
              </w:rPr>
              <w:t>2023年濮阳县事业单位公开引进高层次和急需紧缺人才资格复审人员名单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准考证号</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报考单位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岗位序号</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笔试成绩</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孙梦梦</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14107011328</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濮阳县群团组织服务中心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郝地</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14107013603</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濮阳县群团组织服务中心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崔月欣</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14107013906</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濮阳县群团组织服务中心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孙鹏辉</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14107013306</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濮阳县党建和人才服务中心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王尧东</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14107010710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濮阳县党建和人才服务中心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谷佳辉</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14107012619</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濮阳县党建和人才服务中心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孙朝烜</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14107011114</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濮阳县社区治理和服务发展中心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王孝俭</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14107010530</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濮阳县社区治理和服务发展中心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常照阳</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14107010512</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濮阳县社区治理和服务发展中心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王化彬</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14107011620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濮阳县融媒体中心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史雨佳</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14107010618</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濮阳县融媒体中心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6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林新敏</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14107011207</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濮阳县融媒体中心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刘霄</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濮阳县融媒体中心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程子焓</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濮阳县融媒体中心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李睿颖</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濮阳县融媒体中心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陈展超</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14107010130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濮阳县政务服务中心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韩晴</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14107012429</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濮阳县政务服务中心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卢媛媛</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14107012404</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濮阳县政务服务中心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马百硕</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14107012808</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濮阳县综合考评服务中心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李扬帆</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14107014008</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濮阳县综合考评服务中心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贾孟宇</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14107013723</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濮阳县综合考评服务中心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李新宇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濮阳县综合考评服务中心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王卓越</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濮阳县综合考评服务中心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濮阳县综合考评服务中心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吴可宇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濮阳县综合考评服务中心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刘凤飞</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14107013308</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濮阳县水资源中心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郑凯平</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14107013918</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濮阳县水资源中心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崔延华</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14107012508</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濮阳县水资源中心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付聪</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14107013116</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濮阳县水资源中心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王秀鑫</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14107010605</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濮阳县水资源中心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赵亚龙</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14107012007</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濮阳县水资源中心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闫冰洁</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14107012319</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濮阳县科技创新综合服务中心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马艳妮</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14107012630</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濮阳县科技创新综合服务中心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倪铮</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14107010923</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濮阳县科技创新综合服务中心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林晓明</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14107010704</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刘一帆</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14107010630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徐肖阳</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14107012922</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于广显</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14107013513</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宁义银</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14107011527</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楚玉龙</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14107010520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李智广</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14107012023</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孙阳阳</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14107010919</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14107013225</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李润泽</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14107013914</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刘康康</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14107014204</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田志朋</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14107012101</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张晨曦</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任港辉</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刘少辉</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14107012512</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刘嘉伟</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14107011919</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安艺萌</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14107010224</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张琛</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赵寒路</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呼航宇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郭子豪</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林凡淼</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武士豪</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14107012515</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徐方慧</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14107013903</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李曼曼</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14107012629</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赵正阳</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14107011704</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曹俊</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14107010126</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任璐璐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14107011928</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濮阳县开发区企业服务中心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王杰</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濮阳县文化馆</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周江涛</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濮阳县文化馆</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谢启鹏</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濮阳县文化馆</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王金榜</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14107010619</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濮阳县文化馆</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王光聪</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14107012602</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濮阳县文化馆</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黄景波</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14107010830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濮阳县文化馆</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包涵</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14107010914</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杨若愚</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14107010920</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陈利寒</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14107013217</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马琳琳</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14107012025</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晋琪</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14107011604</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李南</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14107013108</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孟丹</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14107012118</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王亚亭</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14107012115</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韩小雷</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14107014005</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濮阳县交通事务中心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吕晴晴</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14107013722</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张鑫鑫</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14107013008</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刘册韵</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14107010614</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刘德泰</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周慧慧</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张志菲</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张志雨</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张文义</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免笔试</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何金鉴</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14107012823</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宋政岩</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14107012308</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张琼月</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14107010905</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高荣超</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14107012627</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胡化超</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14107012621</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代翔宇</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14107011511</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濮阳县企业服务中心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14107011211</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濮阳县农业农村科技教育中心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杜成程</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14107010717</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濮阳县农业农村科技教育中心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刘星辰</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14107014030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濮阳县农业农村科技教育中心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张勤勤</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14107013025</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濮阳县农业农村科技教育中心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邢钊</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14107013730</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濮阳县农业农村科技教育中心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朱亚雪</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14107010203</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濮阳县农业农村科技教育中心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刘高强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14107013030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濮阳县社会医疗保险中心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付思杰</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14107010222</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濮阳县社会医疗保险中心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聂胜昊</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14107011617</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濮阳县社会医疗保险中心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申奥</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14107012111</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濮阳县社会医疗保险中心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赵黎元</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14107011630</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濮阳县社会医疗保险中心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付骁冲</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14107013317</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濮阳县社会医疗保险中心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周晨升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14107011414</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濮阳县国防动员服务保障中心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刘怀钦</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14107012517</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濮阳县国防动员服务保障中心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刘鸣晓</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14107013630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濮阳县国防动员服务保障中心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范小梦</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14107011205</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濮阳县国防动员服务保障中心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81.15</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张海龙</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14107011010</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濮阳县国防动员服务保障中心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28"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陈同</w:t>
            </w:r>
          </w:p>
        </w:tc>
        <w:tc>
          <w:tcPr>
            <w:tcW w:w="15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14107010102</w:t>
            </w:r>
          </w:p>
        </w:tc>
        <w:tc>
          <w:tcPr>
            <w:tcW w:w="3350"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濮阳县国防动员服务保障中心</w:t>
            </w:r>
          </w:p>
        </w:tc>
        <w:tc>
          <w:tcPr>
            <w:tcW w:w="1132"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03"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79.20</w:t>
            </w:r>
          </w:p>
        </w:tc>
        <w:tc>
          <w:tcPr>
            <w:tcW w:w="704" w:type="dxa"/>
            <w:tcBorders>
              <w:top w:val="single" w:color="000000" w:sz="4" w:space="0"/>
              <w:left w:val="single" w:color="000000" w:sz="4" w:space="0"/>
              <w:bottom w:val="single" w:color="000000" w:sz="4" w:space="0"/>
              <w:right w:val="single" w:color="000000" w:sz="4" w:space="0"/>
            </w:tcBorders>
            <w:shd w:val="clear" w:color="auto" w:fill="D6D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bl>
    <w:p/>
    <w:sectPr>
      <w:pgSz w:w="11906" w:h="16838"/>
      <w:pgMar w:top="2041" w:right="1531" w:bottom="2041"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Y2I1MmIyNjE1OWVlZGVmZDIyNDYwYzYzNDI5YzMifQ=="/>
  </w:docVars>
  <w:rsids>
    <w:rsidRoot w:val="2E977352"/>
    <w:rsid w:val="021B4827"/>
    <w:rsid w:val="03D6608A"/>
    <w:rsid w:val="26F1147D"/>
    <w:rsid w:val="2E977352"/>
    <w:rsid w:val="7845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2024-01-02T00:12:00Z</dcterms:created>
  <dc:creator>皓月当空</dc:creator>
  <cp:lastModifiedBy>天涯陌路</cp:lastModifiedBy>
  <cp:lastPrinted>2024-01-02T03:06:00Z</cp:lastPrinted>
  <dcterms:modified xsi:type="dcterms:W3CDTF">2024-01-02T09:20:32Z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BBCD07780C9F4659BEB91E407CC4DDD7_13</vt:lpwstr>
  </property>
</Properties>
</file>