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color w:val="auto"/>
          <w:sz w:val="44"/>
          <w:szCs w:val="44"/>
        </w:rPr>
      </w:pPr>
      <w:bookmarkStart w:id="0" w:name="_GoBack"/>
      <w:bookmarkEnd w:id="0"/>
      <w:r>
        <w:rPr>
          <w:rFonts w:hint="default" w:ascii="Times New Roman" w:hAnsi="Times New Roman" w:eastAsia="方正小标宋简体" w:cs="Times New Roman"/>
          <w:color w:val="auto"/>
          <w:sz w:val="44"/>
          <w:szCs w:val="44"/>
        </w:rPr>
        <w:t>黑龙江出入境边防检查总站</w:t>
      </w:r>
    </w:p>
    <w:p>
      <w:pPr>
        <w:spacing w:line="56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2024年度考试录用公务员面试公告</w:t>
      </w:r>
    </w:p>
    <w:p>
      <w:pPr>
        <w:spacing w:line="560" w:lineRule="exact"/>
        <w:ind w:firstLine="640" w:firstLineChars="200"/>
        <w:jc w:val="left"/>
        <w:rPr>
          <w:rFonts w:hint="default" w:ascii="Times New Roman" w:hAnsi="Times New Roman" w:eastAsia="仿宋" w:cs="Times New Roman"/>
          <w:color w:val="auto"/>
          <w:sz w:val="32"/>
          <w:szCs w:val="32"/>
        </w:rPr>
      </w:pP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根据公务员录用工作有关规定，现就黑龙江出入境边防检查总站2024年度考试录用公务员面试有关事宜公告如下：</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一、进入面试人员名单</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面试人员名单、面试日期详见附件1。</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二、报到地点</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资格复审、心理素质测评和面试的报到地点为黑龙江出入境边防检查总站轮训大队（地址：黑龙江省哈尔滨市松北区学海街4098号），体能测评的报到地点为哈尔滨体育学院田径馆（地址：黑龙江省哈尔滨市南岗区大成街1号）。</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黑体" w:cs="Times New Roman"/>
          <w:color w:val="auto"/>
          <w:sz w:val="32"/>
          <w:szCs w:val="32"/>
          <w:shd w:val="clear" w:color="auto" w:fill="FFFFFF"/>
        </w:rPr>
        <w:t>放弃参加面试的处理</w:t>
      </w:r>
    </w:p>
    <w:p>
      <w:pPr>
        <w:spacing w:line="560" w:lineRule="exact"/>
        <w:ind w:firstLine="640" w:firstLineChars="200"/>
        <w:jc w:val="left"/>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放弃面试的考生须于</w:t>
      </w:r>
      <w:r>
        <w:rPr>
          <w:rFonts w:hint="default" w:ascii="Times New Roman" w:hAnsi="Times New Roman" w:eastAsia="黑体" w:cs="Times New Roman"/>
          <w:b w:val="0"/>
          <w:bCs w:val="0"/>
          <w:color w:val="auto"/>
          <w:sz w:val="32"/>
          <w:szCs w:val="32"/>
        </w:rPr>
        <w:t>2024年1月23日12时</w:t>
      </w:r>
      <w:r>
        <w:rPr>
          <w:rFonts w:hint="default" w:ascii="Times New Roman" w:hAnsi="Times New Roman" w:eastAsia="仿宋" w:cs="Times New Roman"/>
          <w:color w:val="auto"/>
          <w:sz w:val="32"/>
          <w:szCs w:val="32"/>
        </w:rPr>
        <w:t>前将《放弃面试资格声明》（附件2）</w:t>
      </w:r>
      <w:r>
        <w:rPr>
          <w:rFonts w:hint="default" w:ascii="Times New Roman" w:hAnsi="Times New Roman" w:eastAsia="仿宋" w:cs="Times New Roman"/>
          <w:color w:val="auto"/>
          <w:sz w:val="32"/>
          <w:szCs w:val="32"/>
          <w:shd w:val="clear" w:color="auto" w:fill="FFFFFF"/>
        </w:rPr>
        <w:t>扫描件或照片发送至邮箱</w:t>
      </w:r>
      <w:r>
        <w:rPr>
          <w:rFonts w:hint="default" w:ascii="Times New Roman" w:hAnsi="Times New Roman" w:eastAsia="仿宋" w:cs="Times New Roman"/>
          <w:color w:val="auto"/>
          <w:sz w:val="32"/>
          <w:szCs w:val="32"/>
        </w:rPr>
        <w:t>：hljbjzz@163.com，并致电确认（0451-58786712、58786715）。</w:t>
      </w:r>
    </w:p>
    <w:p>
      <w:pPr>
        <w:spacing w:line="560" w:lineRule="exact"/>
        <w:ind w:firstLine="640" w:firstLineChars="200"/>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rPr>
        <w:t>未在规定时间内提交放弃声明，又因个人原因不能参加面试的，将视情节上报中央公务员主管部门记入诚信档案。</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四、资格复审</w:t>
      </w:r>
    </w:p>
    <w:p>
      <w:pPr>
        <w:spacing w:line="560" w:lineRule="exact"/>
        <w:ind w:firstLine="643" w:firstLineChars="200"/>
        <w:rPr>
          <w:rFonts w:hint="default" w:ascii="Times New Roman" w:hAnsi="Times New Roman" w:eastAsia="黑体" w:cs="Times New Roman"/>
          <w:color w:val="auto"/>
          <w:sz w:val="32"/>
          <w:szCs w:val="32"/>
        </w:rPr>
      </w:pPr>
      <w:r>
        <w:rPr>
          <w:rFonts w:hint="default" w:ascii="Times New Roman" w:hAnsi="Times New Roman" w:eastAsia="仿宋" w:cs="Times New Roman"/>
          <w:b/>
          <w:color w:val="auto"/>
          <w:sz w:val="32"/>
          <w:szCs w:val="32"/>
        </w:rPr>
        <w:t>资格复审分为线上资格复审及现场资格复审两个环节。</w:t>
      </w:r>
    </w:p>
    <w:p>
      <w:pPr>
        <w:spacing w:line="560" w:lineRule="exact"/>
        <w:ind w:firstLine="640" w:firstLineChars="200"/>
        <w:rPr>
          <w:rFonts w:hint="default" w:ascii="Times New Roman" w:hAnsi="Times New Roman" w:eastAsia="楷体" w:cs="Times New Roman"/>
          <w:color w:val="auto"/>
          <w:sz w:val="32"/>
          <w:szCs w:val="32"/>
        </w:rPr>
      </w:pPr>
      <w:r>
        <w:rPr>
          <w:rFonts w:hint="default" w:ascii="Times New Roman" w:hAnsi="Times New Roman" w:eastAsia="楷体" w:cs="Times New Roman"/>
          <w:color w:val="auto"/>
          <w:sz w:val="32"/>
          <w:szCs w:val="32"/>
        </w:rPr>
        <w:t>（一）线上资格复审</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请考生在国家移民管理机构招考平台（网址https://rczk.nia.gov.cn）或在微信搜索“移民管理警察招考小助手”小程序，登录“招考快线专区”，使用“资格复审材料上传”功能，</w:t>
      </w:r>
      <w:r>
        <w:rPr>
          <w:rFonts w:hint="default" w:ascii="Times New Roman" w:hAnsi="Times New Roman" w:eastAsia="仿宋" w:cs="Times New Roman"/>
          <w:b w:val="0"/>
          <w:bCs/>
          <w:color w:val="auto"/>
          <w:sz w:val="32"/>
          <w:szCs w:val="32"/>
        </w:rPr>
        <w:t>于</w:t>
      </w:r>
      <w:r>
        <w:rPr>
          <w:rFonts w:hint="default" w:ascii="Times New Roman" w:hAnsi="Times New Roman" w:eastAsia="黑体" w:cs="Times New Roman"/>
          <w:bCs/>
          <w:color w:val="auto"/>
          <w:sz w:val="32"/>
          <w:szCs w:val="32"/>
        </w:rPr>
        <w:t>2024年1月23日17</w:t>
      </w:r>
      <w:r>
        <w:rPr>
          <w:rFonts w:hint="default" w:ascii="Times New Roman" w:hAnsi="Times New Roman" w:eastAsia="黑体" w:cs="Times New Roman"/>
          <w:b w:val="0"/>
          <w:bCs/>
          <w:color w:val="auto"/>
          <w:sz w:val="32"/>
          <w:szCs w:val="32"/>
        </w:rPr>
        <w:t>时</w:t>
      </w:r>
      <w:r>
        <w:rPr>
          <w:rFonts w:hint="default" w:ascii="Times New Roman" w:hAnsi="Times New Roman" w:eastAsia="仿宋" w:cs="Times New Roman"/>
          <w:b w:val="0"/>
          <w:bCs/>
          <w:color w:val="auto"/>
          <w:sz w:val="32"/>
          <w:szCs w:val="32"/>
        </w:rPr>
        <w:t>前提交以下材料（扫描件）接受线上资格复审，提交后请注意查看审核结果</w:t>
      </w:r>
      <w:r>
        <w:rPr>
          <w:rFonts w:hint="default" w:ascii="Times New Roman" w:hAnsi="Times New Roman" w:eastAsia="仿宋" w:cs="Times New Roman"/>
          <w:b/>
          <w:color w:val="auto"/>
          <w:sz w:val="32"/>
          <w:szCs w:val="32"/>
        </w:rPr>
        <w:t>。</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1．本人身份证、学生证或者工作证。</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2．1寸彩色证件照。</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3．公共科目笔试准考证。</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4．考试报名登记表（须双面打印，如实、详细填写个人学习、工作经历，时间必须连续，并注明各学习阶段是否在职学习，取得何种学历和学位；须与系统填报信息保持一致，不得更改、不得手写，确有需要更改的，应说明原因）。</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5．高等教育各阶段学历、学位证书以及所报职位要求的外语等级证书、职业资格证书。</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6．除上述材料外，考生需按照身份类别，提供以下材料：</w:t>
      </w:r>
    </w:p>
    <w:p>
      <w:pPr>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黑体" w:cs="Times New Roman"/>
          <w:color w:val="auto"/>
          <w:sz w:val="32"/>
          <w:szCs w:val="32"/>
        </w:rPr>
        <w:t>应届毕业生</w:t>
      </w:r>
      <w:r>
        <w:rPr>
          <w:rFonts w:hint="default" w:ascii="Times New Roman" w:hAnsi="Times New Roman" w:eastAsia="仿宋" w:cs="Times New Roman"/>
          <w:color w:val="auto"/>
          <w:sz w:val="32"/>
          <w:szCs w:val="32"/>
        </w:rPr>
        <w:t>须提供由所在院校教务处、毕业生分配工作办公室（或就业指导部门）盖章、毕业生分配工作办公室负责人签字的</w:t>
      </w:r>
      <w:r>
        <w:rPr>
          <w:rFonts w:hint="default" w:ascii="Times New Roman" w:hAnsi="Times New Roman" w:eastAsia="黑体" w:cs="Times New Roman"/>
          <w:color w:val="auto"/>
          <w:sz w:val="32"/>
          <w:szCs w:val="32"/>
        </w:rPr>
        <w:t>报名推荐表</w:t>
      </w:r>
      <w:r>
        <w:rPr>
          <w:rFonts w:hint="default" w:ascii="Times New Roman" w:hAnsi="Times New Roman" w:eastAsia="仿宋" w:cs="Times New Roman"/>
          <w:color w:val="auto"/>
          <w:sz w:val="32"/>
          <w:szCs w:val="32"/>
        </w:rPr>
        <w:t>（须双面打印，贴好照片，注明培养方式），以及教务处盖章的</w:t>
      </w:r>
      <w:r>
        <w:rPr>
          <w:rFonts w:hint="default" w:ascii="Times New Roman" w:hAnsi="Times New Roman" w:eastAsia="黑体" w:cs="Times New Roman"/>
          <w:color w:val="auto"/>
          <w:sz w:val="32"/>
          <w:szCs w:val="32"/>
        </w:rPr>
        <w:t>成绩单</w:t>
      </w:r>
      <w:r>
        <w:rPr>
          <w:rFonts w:hint="default" w:ascii="Times New Roman" w:hAnsi="Times New Roman" w:eastAsia="仿宋" w:cs="Times New Roman"/>
          <w:b/>
          <w:bCs/>
          <w:color w:val="auto"/>
          <w:sz w:val="32"/>
          <w:szCs w:val="32"/>
        </w:rPr>
        <w:t>；</w:t>
      </w:r>
      <w:r>
        <w:rPr>
          <w:rFonts w:hint="default" w:ascii="Times New Roman" w:hAnsi="Times New Roman" w:eastAsia="仿宋" w:cs="Times New Roman"/>
          <w:color w:val="auto"/>
          <w:sz w:val="32"/>
          <w:szCs w:val="32"/>
        </w:rPr>
        <w:t>尚未取得本科、研究生各阶段毕业证、学位证的2024年应届毕业生，还须提供本人学生证和所在院校教务部门出具的可按期毕业并取得毕业证、学位证的</w:t>
      </w:r>
      <w:r>
        <w:rPr>
          <w:rFonts w:hint="default" w:ascii="Times New Roman" w:hAnsi="Times New Roman" w:eastAsia="黑体" w:cs="Times New Roman"/>
          <w:color w:val="auto"/>
          <w:sz w:val="32"/>
          <w:szCs w:val="32"/>
        </w:rPr>
        <w:t>情况说明</w:t>
      </w:r>
      <w:r>
        <w:rPr>
          <w:rFonts w:hint="default" w:ascii="Times New Roman" w:hAnsi="Times New Roman" w:eastAsia="仿宋" w:cs="Times New Roman"/>
          <w:color w:val="auto"/>
          <w:sz w:val="32"/>
          <w:szCs w:val="32"/>
        </w:rPr>
        <w:t xml:space="preserve">。 </w:t>
      </w:r>
    </w:p>
    <w:p>
      <w:pPr>
        <w:spacing w:line="60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此外，</w:t>
      </w:r>
      <w:r>
        <w:rPr>
          <w:rFonts w:hint="default" w:ascii="Times New Roman" w:hAnsi="Times New Roman" w:eastAsia="黑体" w:cs="Times New Roman"/>
          <w:color w:val="auto"/>
          <w:sz w:val="32"/>
          <w:szCs w:val="32"/>
        </w:rPr>
        <w:t>“大学生村官”项目人员</w:t>
      </w:r>
      <w:r>
        <w:rPr>
          <w:rFonts w:hint="default" w:ascii="Times New Roman" w:hAnsi="Times New Roman" w:eastAsia="仿宋" w:cs="Times New Roman"/>
          <w:color w:val="auto"/>
          <w:sz w:val="32"/>
          <w:szCs w:val="32"/>
        </w:rPr>
        <w:t>还须提供由县级及以上组织人事部门出具的服务期满、考核合格的材料；</w:t>
      </w:r>
      <w:r>
        <w:rPr>
          <w:rFonts w:hint="default" w:ascii="Times New Roman" w:hAnsi="Times New Roman" w:eastAsia="黑体" w:cs="Times New Roman"/>
          <w:color w:val="auto"/>
          <w:sz w:val="32"/>
          <w:szCs w:val="32"/>
        </w:rPr>
        <w:t>“农村义务教育阶段学校教师特设岗位计划”项目人员</w:t>
      </w:r>
      <w:r>
        <w:rPr>
          <w:rFonts w:hint="default" w:ascii="Times New Roman" w:hAnsi="Times New Roman" w:eastAsia="仿宋" w:cs="Times New Roman"/>
          <w:color w:val="auto"/>
          <w:sz w:val="32"/>
          <w:szCs w:val="32"/>
        </w:rPr>
        <w:t>提供省级教育部门统一制作，教育部监制的“特岗教师”证书和服务“农村义务教育阶段学校教师特设岗位计划”鉴定表；</w:t>
      </w:r>
      <w:r>
        <w:rPr>
          <w:rFonts w:hint="default" w:ascii="Times New Roman" w:hAnsi="Times New Roman" w:eastAsia="黑体" w:cs="Times New Roman"/>
          <w:color w:val="auto"/>
          <w:sz w:val="32"/>
          <w:szCs w:val="32"/>
        </w:rPr>
        <w:t>“三支一扶”计划项目人员</w:t>
      </w:r>
      <w:r>
        <w:rPr>
          <w:rFonts w:hint="default" w:ascii="Times New Roman" w:hAnsi="Times New Roman" w:eastAsia="仿宋" w:cs="Times New Roman"/>
          <w:color w:val="auto"/>
          <w:sz w:val="32"/>
          <w:szCs w:val="32"/>
        </w:rPr>
        <w:t>提供各省“三支一扶”工作协调管理办公室出具的高校毕业生“三支一扶”服务证书；</w:t>
      </w:r>
      <w:r>
        <w:rPr>
          <w:rFonts w:hint="default" w:ascii="Times New Roman" w:hAnsi="Times New Roman" w:eastAsia="黑体" w:cs="Times New Roman"/>
          <w:color w:val="auto"/>
          <w:sz w:val="32"/>
          <w:szCs w:val="32"/>
        </w:rPr>
        <w:t>“大学生志愿服务西部计划”项目人员</w:t>
      </w:r>
      <w:r>
        <w:rPr>
          <w:rFonts w:hint="default" w:ascii="Times New Roman" w:hAnsi="Times New Roman" w:eastAsia="仿宋" w:cs="Times New Roman"/>
          <w:color w:val="auto"/>
          <w:sz w:val="32"/>
          <w:szCs w:val="32"/>
        </w:rPr>
        <w:t>提供由共青团中央统一制作的服务证和大学生志愿服务西部计划鉴定表。</w:t>
      </w:r>
      <w:r>
        <w:rPr>
          <w:rFonts w:hint="default" w:ascii="Times New Roman" w:hAnsi="Times New Roman" w:eastAsia="黑体" w:cs="Times New Roman"/>
          <w:color w:val="auto"/>
          <w:sz w:val="32"/>
          <w:szCs w:val="32"/>
        </w:rPr>
        <w:t>有服役经历的考生</w:t>
      </w:r>
      <w:r>
        <w:rPr>
          <w:rFonts w:hint="default" w:ascii="Times New Roman" w:hAnsi="Times New Roman" w:eastAsia="仿宋" w:cs="Times New Roman"/>
          <w:color w:val="auto"/>
          <w:sz w:val="32"/>
          <w:szCs w:val="32"/>
        </w:rPr>
        <w:t>须提供国防部统一制作的《中国人民解放军退出现役证书》（或者《中国人民武装警察部队退出现役证书》）。</w:t>
      </w:r>
      <w:r>
        <w:rPr>
          <w:rFonts w:hint="default" w:ascii="Times New Roman" w:hAnsi="Times New Roman" w:eastAsia="黑体" w:cs="Times New Roman"/>
          <w:color w:val="auto"/>
          <w:sz w:val="32"/>
          <w:szCs w:val="32"/>
        </w:rPr>
        <w:t>自由职业者、待业人员、其他人员的</w:t>
      </w:r>
      <w:r>
        <w:rPr>
          <w:rFonts w:hint="default" w:ascii="Times New Roman" w:hAnsi="Times New Roman" w:eastAsia="仿宋" w:cs="Times New Roman"/>
          <w:color w:val="auto"/>
          <w:sz w:val="32"/>
          <w:szCs w:val="32"/>
        </w:rPr>
        <w:t>还须另纸详细说明本人最近一次全日制学习、就业至今的详细经历。</w:t>
      </w:r>
      <w:r>
        <w:rPr>
          <w:rFonts w:hint="default" w:ascii="Times New Roman" w:hAnsi="Times New Roman" w:eastAsia="黑体" w:cs="Times New Roman"/>
          <w:color w:val="auto"/>
          <w:sz w:val="32"/>
          <w:szCs w:val="32"/>
        </w:rPr>
        <w:t>有海外留学经历的</w:t>
      </w:r>
      <w:r>
        <w:rPr>
          <w:rFonts w:hint="default" w:ascii="Times New Roman" w:hAnsi="Times New Roman" w:eastAsia="仿宋" w:cs="Times New Roman"/>
          <w:color w:val="auto"/>
          <w:sz w:val="32"/>
          <w:szCs w:val="32"/>
        </w:rPr>
        <w:t>还须提供国（境）外学习、生活、工作经历的情况说明（须本人手写签名）、公派学习有关材料（须选派单位出具）、国家移民管理局出入境记录查询结果；教育部留学服务中心认证的国外学历学位认证书。</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仿宋" w:cs="Times New Roman"/>
          <w:color w:val="auto"/>
          <w:sz w:val="32"/>
          <w:szCs w:val="32"/>
        </w:rPr>
        <w:t>以上材料须清晰扫描，不具备扫描条件的也可拍照，每份文件按“移民管理警察招考小助手”微信小程序内不同栏目分类提交。</w:t>
      </w:r>
    </w:p>
    <w:p>
      <w:pPr>
        <w:spacing w:line="560" w:lineRule="exact"/>
        <w:ind w:firstLine="640" w:firstLineChars="200"/>
        <w:rPr>
          <w:rFonts w:hint="default" w:ascii="Times New Roman" w:hAnsi="Times New Roman" w:eastAsia="楷体" w:cs="Times New Roman"/>
          <w:color w:val="auto"/>
          <w:sz w:val="32"/>
          <w:szCs w:val="32"/>
        </w:rPr>
      </w:pPr>
      <w:r>
        <w:rPr>
          <w:rFonts w:hint="default" w:ascii="Times New Roman" w:hAnsi="Times New Roman" w:eastAsia="楷体" w:cs="Times New Roman"/>
          <w:color w:val="auto"/>
          <w:sz w:val="32"/>
          <w:szCs w:val="32"/>
        </w:rPr>
        <w:t>（二）现场资格复审</w:t>
      </w:r>
    </w:p>
    <w:p>
      <w:pPr>
        <w:spacing w:line="560" w:lineRule="exact"/>
        <w:ind w:firstLine="640" w:firstLineChars="200"/>
        <w:rPr>
          <w:rFonts w:hint="default" w:ascii="Times New Roman" w:hAnsi="Times New Roman" w:eastAsia="仿宋" w:cs="Times New Roman"/>
          <w:bCs/>
          <w:color w:val="auto"/>
          <w:sz w:val="32"/>
          <w:szCs w:val="32"/>
        </w:rPr>
      </w:pPr>
      <w:r>
        <w:rPr>
          <w:rFonts w:hint="default" w:ascii="Times New Roman" w:hAnsi="Times New Roman" w:eastAsia="仿宋" w:cs="Times New Roman"/>
          <w:color w:val="auto"/>
          <w:sz w:val="32"/>
          <w:szCs w:val="32"/>
        </w:rPr>
        <w:t>请考生于</w:t>
      </w:r>
      <w:r>
        <w:rPr>
          <w:rFonts w:hint="default" w:ascii="Times New Roman" w:hAnsi="Times New Roman" w:eastAsia="黑体" w:cs="Times New Roman"/>
          <w:b w:val="0"/>
          <w:bCs w:val="0"/>
          <w:color w:val="auto"/>
          <w:sz w:val="32"/>
          <w:szCs w:val="32"/>
        </w:rPr>
        <w:t>2024年1月26日上午7:30前</w:t>
      </w:r>
      <w:r>
        <w:rPr>
          <w:rFonts w:hint="default" w:ascii="Times New Roman" w:hAnsi="Times New Roman" w:eastAsia="仿宋" w:cs="Times New Roman"/>
          <w:bCs/>
          <w:color w:val="auto"/>
          <w:sz w:val="32"/>
          <w:szCs w:val="32"/>
        </w:rPr>
        <w:t>携带上述1—6类材料原件和复印件到</w:t>
      </w:r>
      <w:r>
        <w:rPr>
          <w:rFonts w:hint="default" w:ascii="Times New Roman" w:hAnsi="Times New Roman" w:eastAsia="仿宋" w:cs="Times New Roman"/>
          <w:color w:val="auto"/>
          <w:sz w:val="32"/>
          <w:szCs w:val="32"/>
        </w:rPr>
        <w:t>黑龙江出入境边防检查总站轮训大队</w:t>
      </w:r>
      <w:r>
        <w:rPr>
          <w:rFonts w:hint="default" w:ascii="Times New Roman" w:hAnsi="Times New Roman" w:eastAsia="仿宋" w:cs="Times New Roman"/>
          <w:bCs/>
          <w:color w:val="auto"/>
          <w:sz w:val="32"/>
          <w:szCs w:val="32"/>
        </w:rPr>
        <w:t>报到，参加现场资格复审。</w:t>
      </w:r>
      <w:r>
        <w:rPr>
          <w:rFonts w:hint="default" w:ascii="Times New Roman" w:hAnsi="Times New Roman" w:eastAsia="黑体" w:cs="Times New Roman"/>
          <w:bCs/>
          <w:color w:val="auto"/>
          <w:sz w:val="32"/>
          <w:szCs w:val="32"/>
        </w:rPr>
        <w:t>未按照规定时间报到的，视为放弃面试资格。</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取消报考资格或者录用资格。</w:t>
      </w:r>
    </w:p>
    <w:p>
      <w:pPr>
        <w:numPr>
          <w:ilvl w:val="255"/>
          <w:numId w:val="0"/>
        </w:num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五、人民警察职业心理素质测评</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人民警察职业心理素质测评时间定于2024年1月26日现场资格复审后进行。测评结果不计入总分，作为择优确定拟录用人员的重要参考。</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六、体能测评</w:t>
      </w:r>
    </w:p>
    <w:p>
      <w:pPr>
        <w:spacing w:line="560" w:lineRule="exact"/>
        <w:ind w:firstLine="640" w:firstLineChars="200"/>
        <w:rPr>
          <w:rFonts w:hint="default" w:ascii="Times New Roman" w:hAnsi="Times New Roman" w:eastAsia="仿宋" w:cs="Times New Roman"/>
          <w:bCs/>
          <w:color w:val="auto"/>
          <w:sz w:val="32"/>
          <w:szCs w:val="32"/>
        </w:rPr>
      </w:pPr>
      <w:r>
        <w:rPr>
          <w:rFonts w:hint="default" w:ascii="Times New Roman" w:hAnsi="Times New Roman" w:eastAsia="仿宋" w:cs="Times New Roman"/>
          <w:color w:val="auto"/>
          <w:sz w:val="32"/>
          <w:szCs w:val="32"/>
        </w:rPr>
        <w:t>（一）体能测评时间定于2024年1月27日。请考生于当日上午7:30前</w:t>
      </w:r>
      <w:r>
        <w:rPr>
          <w:rFonts w:hint="default" w:ascii="Times New Roman" w:hAnsi="Times New Roman" w:eastAsia="仿宋" w:cs="Times New Roman"/>
          <w:color w:val="auto"/>
          <w:sz w:val="32"/>
          <w:szCs w:val="32"/>
          <w:shd w:val="clear" w:color="auto" w:fill="FFFFFF"/>
        </w:rPr>
        <w:t>携带身份证和笔试准考证</w:t>
      </w:r>
      <w:r>
        <w:rPr>
          <w:rFonts w:hint="default" w:ascii="Times New Roman" w:hAnsi="Times New Roman" w:eastAsia="仿宋" w:cs="Times New Roman"/>
          <w:color w:val="auto"/>
          <w:sz w:val="32"/>
          <w:szCs w:val="32"/>
        </w:rPr>
        <w:t>到哈尔滨体育学院田径馆报到。</w:t>
      </w:r>
      <w:r>
        <w:rPr>
          <w:rFonts w:hint="default" w:ascii="Times New Roman" w:hAnsi="Times New Roman" w:eastAsia="仿宋" w:cs="Times New Roman"/>
          <w:bCs/>
          <w:color w:val="auto"/>
          <w:sz w:val="32"/>
          <w:szCs w:val="32"/>
        </w:rPr>
        <w:t>未按照规定时间报到的，按放弃面试处理。</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（二）体能测评按照《公安机关录用人民警察体能测评项目和标准（暂行）》执行，项目为纵跳摸高、10米×4往返跑、长跑（男子1000米、女子800米）。</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体能测评有一项不合格的，视为体能测评不合格，不再参加</w:t>
      </w:r>
      <w:r>
        <w:rPr>
          <w:rFonts w:hint="default" w:ascii="Times New Roman" w:hAnsi="Times New Roman" w:eastAsia="黑体" w:cs="Times New Roman"/>
          <w:color w:val="auto"/>
          <w:sz w:val="32"/>
          <w:szCs w:val="32"/>
          <w:shd w:val="clear" w:color="auto" w:fill="FFFFFF"/>
        </w:rPr>
        <w:t>后续体能测评项目及面试</w:t>
      </w:r>
      <w:r>
        <w:rPr>
          <w:rFonts w:hint="default" w:ascii="Times New Roman" w:hAnsi="Times New Roman" w:eastAsia="黑体" w:cs="Times New Roman"/>
          <w:color w:val="auto"/>
          <w:sz w:val="32"/>
          <w:szCs w:val="32"/>
        </w:rPr>
        <w:t>。</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七、面试安排</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（一）面试采取现场面试方式、使用结构化面试题本。</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仿宋" w:cs="Times New Roman"/>
          <w:color w:val="auto"/>
          <w:sz w:val="32"/>
          <w:szCs w:val="32"/>
        </w:rPr>
        <w:t>（二）面试时间定于</w:t>
      </w:r>
      <w:r>
        <w:rPr>
          <w:rFonts w:hint="default" w:ascii="Times New Roman" w:hAnsi="Times New Roman" w:eastAsia="黑体" w:cs="Times New Roman"/>
          <w:color w:val="auto"/>
          <w:sz w:val="32"/>
          <w:szCs w:val="32"/>
        </w:rPr>
        <w:t>2024年1月28日</w:t>
      </w:r>
      <w:r>
        <w:rPr>
          <w:rFonts w:hint="default" w:ascii="Times New Roman" w:hAnsi="Times New Roman" w:eastAsia="仿宋" w:cs="Times New Roman"/>
          <w:color w:val="auto"/>
          <w:sz w:val="32"/>
          <w:szCs w:val="32"/>
        </w:rPr>
        <w:t>。参加面试的考生请于当日上午7:30前，携带</w:t>
      </w:r>
      <w:r>
        <w:rPr>
          <w:rFonts w:hint="default" w:ascii="Times New Roman" w:hAnsi="Times New Roman" w:eastAsia="仿宋" w:cs="Times New Roman"/>
          <w:color w:val="auto"/>
          <w:sz w:val="32"/>
          <w:szCs w:val="32"/>
          <w:shd w:val="clear" w:color="auto" w:fill="FFFFFF"/>
        </w:rPr>
        <w:t>身份证和笔试准考证</w:t>
      </w:r>
      <w:r>
        <w:rPr>
          <w:rFonts w:hint="default" w:ascii="Times New Roman" w:hAnsi="Times New Roman" w:eastAsia="仿宋" w:cs="Times New Roman"/>
          <w:color w:val="auto"/>
          <w:sz w:val="32"/>
          <w:szCs w:val="32"/>
        </w:rPr>
        <w:t>到黑龙江出入境边防检查总站轮训大队报到，并在工作人员引导下进入候考室参加抽签。</w:t>
      </w:r>
      <w:r>
        <w:rPr>
          <w:rFonts w:hint="default" w:ascii="Times New Roman" w:hAnsi="Times New Roman" w:eastAsia="黑体" w:cs="Times New Roman"/>
          <w:color w:val="auto"/>
          <w:sz w:val="32"/>
          <w:szCs w:val="32"/>
        </w:rPr>
        <w:t>截至当日上午8:30仍没有进入候考室的考生，视为放弃面试资格。</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八、综合成绩的计算方法</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综合成绩=笔试合成成绩（行政职业能力测验占40%，申论占30%，公安类专业科目考试占30%）×50%＋面试成绩×50%。</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九、体检和考察安排</w:t>
      </w:r>
    </w:p>
    <w:p>
      <w:pPr>
        <w:spacing w:line="560" w:lineRule="exact"/>
        <w:ind w:firstLine="640" w:firstLineChars="200"/>
        <w:rPr>
          <w:rFonts w:hint="default" w:ascii="Times New Roman" w:hAnsi="Times New Roman" w:eastAsia="楷体" w:cs="Times New Roman"/>
          <w:color w:val="auto"/>
          <w:sz w:val="32"/>
          <w:szCs w:val="32"/>
        </w:rPr>
      </w:pPr>
      <w:r>
        <w:rPr>
          <w:rFonts w:hint="default" w:ascii="Times New Roman" w:hAnsi="Times New Roman" w:eastAsia="楷体" w:cs="Times New Roman"/>
          <w:color w:val="auto"/>
          <w:sz w:val="32"/>
          <w:szCs w:val="32"/>
        </w:rPr>
        <w:t>（一）体检和考察人选的确定</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1．参加面试人数与计划录用人数达到3:1比例的职位，面试后按综合成绩从高到低的顺序和2:1的比例确定入围体检人员名单；参加面试人数与计划录用人数低于3:1比例的职位，考生面试成绩须达到70分方可进入体检。</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根据体检结果，按照综合成绩从高到低的顺序和计划录用人数1:1的比例依次确定入围考察人选。遇有考生放弃或不得确定为拟录用人员情形造成考察对象空缺时，按照各职位综合成绩从高到低的顺序视情顺延递补考察对象。</w:t>
      </w:r>
    </w:p>
    <w:p>
      <w:pPr>
        <w:spacing w:line="560" w:lineRule="exact"/>
        <w:ind w:firstLine="640" w:firstLineChars="200"/>
        <w:rPr>
          <w:rFonts w:hint="default" w:ascii="Times New Roman" w:hAnsi="Times New Roman" w:eastAsia="楷体" w:cs="Times New Roman"/>
          <w:color w:val="auto"/>
          <w:sz w:val="32"/>
          <w:szCs w:val="32"/>
        </w:rPr>
      </w:pPr>
      <w:r>
        <w:rPr>
          <w:rFonts w:hint="default" w:ascii="Times New Roman" w:hAnsi="Times New Roman" w:eastAsia="楷体" w:cs="Times New Roman"/>
          <w:color w:val="auto"/>
          <w:sz w:val="32"/>
          <w:szCs w:val="32"/>
        </w:rPr>
        <w:t>（二）体检安排</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体检暂定于</w:t>
      </w:r>
      <w:r>
        <w:rPr>
          <w:rFonts w:hint="default" w:ascii="Times New Roman" w:hAnsi="Times New Roman" w:eastAsia="黑体" w:cs="Times New Roman"/>
          <w:color w:val="auto"/>
          <w:sz w:val="32"/>
          <w:szCs w:val="32"/>
        </w:rPr>
        <w:t>2024年1月31日</w:t>
      </w:r>
      <w:r>
        <w:rPr>
          <w:rFonts w:hint="default" w:ascii="Times New Roman" w:hAnsi="Times New Roman" w:eastAsia="仿宋" w:cs="Times New Roman"/>
          <w:color w:val="auto"/>
          <w:sz w:val="32"/>
          <w:szCs w:val="32"/>
        </w:rPr>
        <w:t>进行，地点定于哈尔滨市。具体安排将在面试结束后通知进入体检的考生，请考生保持通讯畅通，并携带本人身份证在规定时间内抵达集合地点参加体检。未按规定时间参加体检的，视为自动放弃。</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对在体检过程中弄虚作假或者隐瞒真实情况致使体检结果失真的考生，一经查实，取消录用资格。</w:t>
      </w:r>
    </w:p>
    <w:p>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十、注意事项</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二）面试期间按规定实行封闭管理，考生所携带的与面试无关的个人物品（包、通讯工具、矿泉水、文件资料等）均不得带入考场。参加资格复审时，可携带相关资格复审材料入场。进场前，将有专业安检人员使用专业仪器进行安检。如在候考期间使用手机等通讯设备，或违反面试考场规则的，取消面试资格。</w:t>
      </w:r>
    </w:p>
    <w:p>
      <w:pPr>
        <w:spacing w:line="560" w:lineRule="exact"/>
        <w:ind w:firstLine="640" w:firstLineChars="2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sz w:val="32"/>
          <w:szCs w:val="32"/>
        </w:rPr>
        <w:t>（三）</w:t>
      </w:r>
      <w:r>
        <w:rPr>
          <w:rFonts w:hint="default" w:ascii="Times New Roman" w:hAnsi="Times New Roman" w:eastAsia="仿宋" w:cs="Times New Roman"/>
          <w:color w:val="auto"/>
          <w:kern w:val="0"/>
          <w:sz w:val="32"/>
          <w:szCs w:val="32"/>
        </w:rPr>
        <w:t>考生在候考期间须佩戴医用外科口罩。</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kern w:val="0"/>
          <w:sz w:val="32"/>
          <w:szCs w:val="32"/>
        </w:rPr>
        <w:t>（四）</w:t>
      </w:r>
      <w:r>
        <w:rPr>
          <w:rFonts w:hint="default" w:ascii="Times New Roman" w:hAnsi="Times New Roman" w:eastAsia="仿宋" w:cs="Times New Roman"/>
          <w:color w:val="auto"/>
          <w:sz w:val="32"/>
          <w:szCs w:val="32"/>
        </w:rPr>
        <w:t>考生在参加面试时，不得着制式服装，不得佩戴明显可见的首饰、徽章等；在参加体能测评时，自备适合运动的衣物、运动鞋。</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（五）请各位考生尽早熟悉乘车路线，</w:t>
      </w:r>
      <w:r>
        <w:rPr>
          <w:rFonts w:hint="default" w:ascii="Times New Roman" w:hAnsi="Times New Roman" w:eastAsia="仿宋" w:cs="Times New Roman"/>
          <w:color w:val="auto"/>
          <w:kern w:val="0"/>
          <w:sz w:val="32"/>
          <w:szCs w:val="32"/>
        </w:rPr>
        <w:t>自觉按照本公告规定的时间和地点进行资格复审、心理素质测评、体能测评、面试等，注意行程安全</w:t>
      </w:r>
      <w:r>
        <w:rPr>
          <w:rFonts w:hint="default" w:ascii="Times New Roman" w:hAnsi="Times New Roman" w:eastAsia="仿宋" w:cs="Times New Roman"/>
          <w:color w:val="auto"/>
          <w:sz w:val="32"/>
          <w:szCs w:val="32"/>
        </w:rPr>
        <w:t>。考生食宿、交通费用及体检所需费用自理。如有疑问，请致电咨询（电话：0451-58786712、58786715）。</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相关信息请及时留意国家移民管理局网站（网址https://rzck.nia.gov.cn）及“移民管理警察招考小助手”微信小程序有关通知公告。</w:t>
      </w: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欢迎各位考生对我们的工作进行监督。</w:t>
      </w:r>
    </w:p>
    <w:p>
      <w:pPr>
        <w:spacing w:line="560" w:lineRule="exact"/>
        <w:ind w:firstLine="640" w:firstLineChars="200"/>
        <w:rPr>
          <w:rFonts w:hint="default" w:ascii="Times New Roman" w:hAnsi="Times New Roman" w:eastAsia="仿宋" w:cs="Times New Roman"/>
          <w:color w:val="auto"/>
          <w:sz w:val="32"/>
          <w:szCs w:val="32"/>
        </w:rPr>
      </w:pPr>
    </w:p>
    <w:p>
      <w:pPr>
        <w:spacing w:line="560" w:lineRule="exact"/>
        <w:ind w:firstLine="640" w:firstLineChars="2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附件：1.面试人员名单</w:t>
      </w:r>
    </w:p>
    <w:p>
      <w:pPr>
        <w:spacing w:line="560" w:lineRule="exact"/>
        <w:ind w:firstLine="1600" w:firstLineChars="500"/>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2.放弃面试资格声明（</w:t>
      </w:r>
      <w:r>
        <w:rPr>
          <w:rFonts w:hint="default" w:ascii="Times New Roman" w:hAnsi="Times New Roman" w:eastAsia="仿宋" w:cs="Times New Roman"/>
          <w:color w:val="auto"/>
          <w:sz w:val="32"/>
          <w:szCs w:val="32"/>
          <w:lang w:eastAsia="zh-CN"/>
        </w:rPr>
        <w:t>样式</w:t>
      </w:r>
      <w:r>
        <w:rPr>
          <w:rFonts w:hint="default" w:ascii="Times New Roman" w:hAnsi="Times New Roman" w:eastAsia="仿宋" w:cs="Times New Roman"/>
          <w:color w:val="auto"/>
          <w:sz w:val="32"/>
          <w:szCs w:val="32"/>
        </w:rPr>
        <w:t>）</w:t>
      </w:r>
    </w:p>
    <w:p>
      <w:pPr>
        <w:spacing w:line="560" w:lineRule="exact"/>
        <w:jc w:val="left"/>
        <w:rPr>
          <w:rFonts w:hint="default" w:ascii="Times New Roman" w:hAnsi="Times New Roman" w:eastAsia="仿宋" w:cs="Times New Roman"/>
          <w:color w:val="auto"/>
          <w:sz w:val="32"/>
          <w:szCs w:val="32"/>
        </w:rPr>
      </w:pPr>
    </w:p>
    <w:p>
      <w:pPr>
        <w:spacing w:line="560" w:lineRule="exact"/>
        <w:jc w:val="left"/>
        <w:rPr>
          <w:rFonts w:hint="default" w:ascii="Times New Roman" w:hAnsi="Times New Roman" w:eastAsia="仿宋" w:cs="Times New Roman"/>
          <w:color w:val="auto"/>
          <w:sz w:val="32"/>
          <w:szCs w:val="32"/>
        </w:rPr>
      </w:pPr>
    </w:p>
    <w:p>
      <w:pPr>
        <w:spacing w:line="560" w:lineRule="exact"/>
        <w:ind w:left="5000" w:leftChars="2076" w:hanging="640" w:hangingChars="200"/>
        <w:jc w:val="left"/>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黑龙江出入境边防检查总站                                  2024年1月2</w:t>
      </w:r>
      <w:r>
        <w:rPr>
          <w:rFonts w:hint="default" w:ascii="Times New Roman" w:hAnsi="Times New Roman" w:eastAsia="仿宋" w:cs="Times New Roman"/>
          <w:color w:val="auto"/>
          <w:sz w:val="32"/>
          <w:szCs w:val="32"/>
          <w:lang w:eastAsia="zh-CN"/>
        </w:rPr>
        <w:t>2</w:t>
      </w:r>
      <w:r>
        <w:rPr>
          <w:rFonts w:hint="default" w:ascii="Times New Roman" w:hAnsi="Times New Roman" w:eastAsia="仿宋" w:cs="Times New Roman"/>
          <w:color w:val="auto"/>
          <w:sz w:val="32"/>
          <w:szCs w:val="32"/>
        </w:rPr>
        <w:t>日</w:t>
      </w:r>
    </w:p>
    <w:sectPr>
      <w:pgSz w:w="11906" w:h="16838"/>
      <w:pgMar w:top="1871"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mY2MzcyOTllZjZhYmJkZWY2YjljYmJjYzViNWYifQ=="/>
  </w:docVars>
  <w:rsids>
    <w:rsidRoot w:val="00000000"/>
    <w:rsid w:val="50021DB9"/>
    <w:rsid w:val="5DC3392A"/>
    <w:rsid w:val="6CB831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qFormat/>
    <w:uiPriority w:val="1"/>
  </w:style>
  <w:style w:type="table" w:default="1" w:styleId="6">
    <w:name w:val="Normal Table"/>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styleId="8">
    <w:name w:val="Hyperlink"/>
    <w:basedOn w:val="7"/>
    <w:qFormat/>
    <w:uiPriority w:val="0"/>
    <w:rPr>
      <w:color w:val="0000FF"/>
      <w:u w:val="single"/>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0"/>
    <w:rPr>
      <w:kern w:val="2"/>
      <w:sz w:val="18"/>
      <w:szCs w:val="18"/>
    </w:rPr>
  </w:style>
  <w:style w:type="character" w:customStyle="1" w:styleId="11">
    <w:name w:val="批注框文本 字符"/>
    <w:basedOn w:val="7"/>
    <w:link w:val="2"/>
    <w:qFormat/>
    <w:uiPriority w:val="0"/>
    <w:rPr>
      <w:kern w:val="2"/>
      <w:sz w:val="18"/>
      <w:szCs w:val="18"/>
    </w:rPr>
  </w:style>
  <w:style w:type="paragraph" w:customStyle="1" w:styleId="12">
    <w:name w:val="修订1"/>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3141</Words>
  <Characters>3322</Characters>
  <Paragraphs>59</Paragraphs>
  <TotalTime>12</TotalTime>
  <ScaleCrop>false</ScaleCrop>
  <LinksUpToDate>false</LinksUpToDate>
  <CharactersWithSpaces>3357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2023-03-23T19:18:00Z</dcterms:created>
  <dc:creator>叮叮</dc:creator>
  <cp:lastModifiedBy>叮叮</cp:lastModifiedBy>
  <cp:lastPrinted>2024-01-22T02:52:00Z</cp:lastPrinted>
  <dcterms:modified xsi:type="dcterms:W3CDTF">2024-01-22T03:20:31Z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1e2d8815643b49c1ba7647d4e275aaa2_23</vt:lpwstr>
  </property>
</Properties>
</file>